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8861C" w14:textId="77777777" w:rsidR="00576BD6" w:rsidRDefault="00000000">
      <w:pPr>
        <w:jc w:val="center"/>
      </w:pPr>
      <w:r>
        <w:rPr>
          <w:b/>
        </w:rPr>
        <w:t>Electronic Media: Podcast, Video, etc.</w:t>
      </w:r>
      <w:r>
        <w:rPr>
          <w:b/>
        </w:rPr>
        <w:br/>
        <w:t xml:space="preserve">(Must be accompanied by </w:t>
      </w:r>
      <w:proofErr w:type="gramStart"/>
      <w:r>
        <w:rPr>
          <w:b/>
        </w:rPr>
        <w:t>200-300 word</w:t>
      </w:r>
      <w:proofErr w:type="gramEnd"/>
      <w:r>
        <w:rPr>
          <w:b/>
        </w:rPr>
        <w:t xml:space="preserve"> description.)</w:t>
      </w:r>
    </w:p>
    <w:p w14:paraId="2748861D" w14:textId="77777777" w:rsidR="00576BD6" w:rsidRDefault="00576BD6">
      <w:pPr>
        <w:jc w:val="both"/>
        <w:rPr>
          <w:b/>
          <w:u w:val="single"/>
        </w:rPr>
      </w:pPr>
    </w:p>
    <w:p w14:paraId="2748861E" w14:textId="77777777" w:rsidR="00576BD6" w:rsidRDefault="00000000">
      <w:pPr>
        <w:rPr>
          <w:b/>
        </w:rPr>
      </w:pPr>
      <w:r>
        <w:rPr>
          <w:b/>
        </w:rPr>
        <w:t>Description</w:t>
      </w:r>
      <w:r>
        <w:t>:</w:t>
      </w:r>
      <w:r>
        <w:rPr>
          <w:b/>
        </w:rPr>
        <w:t xml:space="preserve"> </w:t>
      </w:r>
      <w:r>
        <w:t xml:space="preserve">Electronic Media encompass recordings of interviews, editorials, and so on. It also includes </w:t>
      </w:r>
      <w:r>
        <w:rPr>
          <w:i/>
        </w:rPr>
        <w:t>BCPHR Author Insight</w:t>
      </w:r>
      <w:r>
        <w:t xml:space="preserve"> videos from accepted authors. Pieces must be accompanied by a description of 200-300 words. Authors are responsible for obtaining all reprint permissions. Copies of release forms may be required to </w:t>
      </w:r>
      <w:proofErr w:type="gramStart"/>
      <w:r>
        <w:t>publishing</w:t>
      </w:r>
      <w:proofErr w:type="gramEnd"/>
      <w:r>
        <w:t xml:space="preserve"> images/footage of identifiable persons.</w:t>
      </w:r>
      <w:r>
        <w:br/>
      </w:r>
    </w:p>
    <w:p w14:paraId="2748861F" w14:textId="77777777" w:rsidR="00576BD6" w:rsidRDefault="00000000">
      <w:r>
        <w:rPr>
          <w:b/>
        </w:rPr>
        <w:t>Document Format</w:t>
      </w:r>
      <w:r>
        <w:t xml:space="preserve">: Submissions must be Word documents; number all pages and use Times New Roman font. Do not submit PDFs or use line numbers. Visit BCPHR’s online </w:t>
      </w:r>
      <w:hyperlink r:id="rId8">
        <w:r>
          <w:rPr>
            <w:color w:val="0563C1"/>
            <w:u w:val="single"/>
          </w:rPr>
          <w:t>Submission Preparation Guidelines</w:t>
        </w:r>
      </w:hyperlink>
      <w:r>
        <w:t xml:space="preserve"> (BCPHR.org/BCPHR-submission-preparation/) for additional details on formatting (font, point sizes, page numbering); language, tables, images and other media, figures, tables, photographs, and style. </w:t>
      </w:r>
    </w:p>
    <w:p w14:paraId="27488620" w14:textId="77777777" w:rsidR="00576BD6" w:rsidRDefault="00576BD6">
      <w:pPr>
        <w:rPr>
          <w:b/>
        </w:rPr>
      </w:pPr>
    </w:p>
    <w:p w14:paraId="27488621" w14:textId="77777777" w:rsidR="00576BD6" w:rsidRDefault="00000000">
      <w:r>
        <w:rPr>
          <w:b/>
        </w:rPr>
        <w:t>Checklist</w:t>
      </w:r>
      <w:r>
        <w:t xml:space="preserve">: Use this template to format your submission, ensuring that it includes all elements: </w:t>
      </w:r>
      <w:r>
        <w:br/>
      </w:r>
    </w:p>
    <w:p w14:paraId="27488622"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Cover Letter</w:t>
      </w:r>
      <w:r>
        <w:rPr>
          <w:b/>
          <w:color w:val="000000"/>
          <w:sz w:val="20"/>
          <w:szCs w:val="20"/>
        </w:rPr>
        <w:br/>
      </w:r>
    </w:p>
    <w:p w14:paraId="27488623"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Edition Selection(s)</w:t>
      </w:r>
      <w:r>
        <w:rPr>
          <w:b/>
          <w:color w:val="000000"/>
          <w:sz w:val="20"/>
          <w:szCs w:val="20"/>
        </w:rPr>
        <w:br/>
      </w:r>
    </w:p>
    <w:p w14:paraId="27488624"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Title</w:t>
      </w:r>
      <w:r>
        <w:rPr>
          <w:b/>
          <w:color w:val="000000"/>
          <w:sz w:val="20"/>
          <w:szCs w:val="20"/>
        </w:rPr>
        <w:br/>
      </w:r>
    </w:p>
    <w:p w14:paraId="27488625"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 xml:space="preserve">Author List and </w:t>
      </w:r>
      <w:proofErr w:type="gramStart"/>
      <w:r>
        <w:rPr>
          <w:b/>
          <w:color w:val="000000"/>
          <w:sz w:val="20"/>
          <w:szCs w:val="20"/>
        </w:rPr>
        <w:t>Affiliations  (</w:t>
      </w:r>
      <w:proofErr w:type="gramEnd"/>
      <w:r>
        <w:rPr>
          <w:color w:val="000000"/>
          <w:sz w:val="20"/>
          <w:szCs w:val="20"/>
        </w:rPr>
        <w:t xml:space="preserve">Author Name, Institutional Affiliation, </w:t>
      </w:r>
      <w:hyperlink r:id="rId9">
        <w:r>
          <w:rPr>
            <w:color w:val="0563C1"/>
            <w:sz w:val="20"/>
            <w:szCs w:val="20"/>
            <w:u w:val="single"/>
          </w:rPr>
          <w:t>ORCID ID</w:t>
        </w:r>
      </w:hyperlink>
      <w:r>
        <w:rPr>
          <w:color w:val="000000"/>
          <w:sz w:val="20"/>
          <w:szCs w:val="20"/>
        </w:rPr>
        <w:t xml:space="preserve"> (if applicable)</w:t>
      </w:r>
      <w:r>
        <w:rPr>
          <w:color w:val="000000"/>
          <w:sz w:val="20"/>
          <w:szCs w:val="20"/>
        </w:rPr>
        <w:br/>
      </w:r>
    </w:p>
    <w:p w14:paraId="27488626"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 xml:space="preserve">Corresponding Author Contact Details </w:t>
      </w:r>
      <w:r>
        <w:rPr>
          <w:b/>
          <w:color w:val="000000"/>
          <w:sz w:val="20"/>
          <w:szCs w:val="20"/>
        </w:rPr>
        <w:br/>
      </w:r>
    </w:p>
    <w:p w14:paraId="27488627"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Keywords</w:t>
      </w:r>
      <w:r>
        <w:rPr>
          <w:b/>
          <w:color w:val="000000"/>
          <w:sz w:val="20"/>
          <w:szCs w:val="20"/>
        </w:rPr>
        <w:br/>
      </w:r>
    </w:p>
    <w:p w14:paraId="27488628"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 xml:space="preserve">Abstract </w:t>
      </w:r>
      <w:r>
        <w:rPr>
          <w:color w:val="000000"/>
          <w:sz w:val="20"/>
          <w:szCs w:val="20"/>
        </w:rPr>
        <w:t>(Preferred: Introduction, Methods, Results, Discussion, Conclusion)</w:t>
      </w:r>
      <w:r>
        <w:rPr>
          <w:color w:val="000000"/>
          <w:sz w:val="20"/>
          <w:szCs w:val="20"/>
        </w:rPr>
        <w:br/>
      </w:r>
    </w:p>
    <w:p w14:paraId="27488629" w14:textId="77777777" w:rsidR="00576BD6" w:rsidRDefault="00000000">
      <w:pPr>
        <w:keepNext/>
        <w:numPr>
          <w:ilvl w:val="0"/>
          <w:numId w:val="2"/>
        </w:numPr>
        <w:pBdr>
          <w:top w:val="nil"/>
          <w:left w:val="nil"/>
          <w:bottom w:val="nil"/>
          <w:right w:val="nil"/>
          <w:between w:val="nil"/>
        </w:pBdr>
        <w:rPr>
          <w:color w:val="000000"/>
          <w:sz w:val="20"/>
          <w:szCs w:val="20"/>
        </w:rPr>
      </w:pPr>
      <w:r>
        <w:rPr>
          <w:b/>
          <w:color w:val="000000"/>
          <w:sz w:val="20"/>
          <w:szCs w:val="20"/>
        </w:rPr>
        <w:t>Introduction</w:t>
      </w:r>
      <w:r>
        <w:rPr>
          <w:b/>
          <w:color w:val="000000"/>
          <w:sz w:val="20"/>
          <w:szCs w:val="20"/>
        </w:rPr>
        <w:br/>
      </w:r>
    </w:p>
    <w:p w14:paraId="2748862A"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Methods</w:t>
      </w:r>
      <w:r>
        <w:rPr>
          <w:b/>
          <w:color w:val="000000"/>
          <w:sz w:val="20"/>
          <w:szCs w:val="20"/>
        </w:rPr>
        <w:br/>
      </w:r>
    </w:p>
    <w:p w14:paraId="2748862B" w14:textId="77777777" w:rsidR="00576BD6" w:rsidRDefault="00000000">
      <w:pPr>
        <w:keepNext/>
        <w:numPr>
          <w:ilvl w:val="0"/>
          <w:numId w:val="2"/>
        </w:numPr>
        <w:pBdr>
          <w:top w:val="nil"/>
          <w:left w:val="nil"/>
          <w:bottom w:val="nil"/>
          <w:right w:val="nil"/>
          <w:between w:val="nil"/>
        </w:pBdr>
        <w:rPr>
          <w:color w:val="000000"/>
          <w:sz w:val="20"/>
          <w:szCs w:val="20"/>
        </w:rPr>
      </w:pPr>
      <w:r>
        <w:rPr>
          <w:b/>
          <w:color w:val="000000"/>
          <w:sz w:val="20"/>
          <w:szCs w:val="20"/>
        </w:rPr>
        <w:t>Results</w:t>
      </w:r>
      <w:r>
        <w:rPr>
          <w:color w:val="000000"/>
          <w:sz w:val="20"/>
          <w:szCs w:val="20"/>
        </w:rPr>
        <w:t xml:space="preserve"> </w:t>
      </w:r>
      <w:r>
        <w:rPr>
          <w:color w:val="000000"/>
          <w:sz w:val="20"/>
          <w:szCs w:val="20"/>
        </w:rPr>
        <w:br/>
      </w:r>
    </w:p>
    <w:p w14:paraId="2748862C" w14:textId="77777777" w:rsidR="00576BD6" w:rsidRDefault="00000000">
      <w:pPr>
        <w:numPr>
          <w:ilvl w:val="0"/>
          <w:numId w:val="2"/>
        </w:numPr>
        <w:pBdr>
          <w:top w:val="nil"/>
          <w:left w:val="nil"/>
          <w:bottom w:val="nil"/>
          <w:right w:val="nil"/>
          <w:between w:val="nil"/>
        </w:pBdr>
        <w:rPr>
          <w:color w:val="000000"/>
          <w:sz w:val="20"/>
          <w:szCs w:val="20"/>
        </w:rPr>
      </w:pPr>
      <w:r>
        <w:rPr>
          <w:b/>
          <w:color w:val="000000"/>
          <w:sz w:val="20"/>
          <w:szCs w:val="20"/>
        </w:rPr>
        <w:t>Discussion</w:t>
      </w:r>
      <w:r>
        <w:rPr>
          <w:color w:val="000000"/>
          <w:sz w:val="20"/>
          <w:szCs w:val="20"/>
        </w:rPr>
        <w:t xml:space="preserve"> </w:t>
      </w:r>
      <w:r>
        <w:rPr>
          <w:color w:val="000000"/>
          <w:sz w:val="20"/>
          <w:szCs w:val="20"/>
        </w:rPr>
        <w:br/>
      </w:r>
    </w:p>
    <w:p w14:paraId="2748862D" w14:textId="77777777" w:rsidR="00576BD6" w:rsidRDefault="00000000">
      <w:pPr>
        <w:numPr>
          <w:ilvl w:val="0"/>
          <w:numId w:val="2"/>
        </w:numPr>
        <w:pBdr>
          <w:top w:val="nil"/>
          <w:left w:val="nil"/>
          <w:bottom w:val="nil"/>
          <w:right w:val="nil"/>
          <w:between w:val="nil"/>
        </w:pBdr>
        <w:rPr>
          <w:color w:val="000000"/>
          <w:sz w:val="20"/>
          <w:szCs w:val="20"/>
        </w:rPr>
      </w:pPr>
      <w:r>
        <w:rPr>
          <w:b/>
          <w:color w:val="000000"/>
          <w:sz w:val="20"/>
          <w:szCs w:val="20"/>
        </w:rPr>
        <w:t>Conclusion</w:t>
      </w:r>
      <w:r>
        <w:rPr>
          <w:color w:val="000000"/>
          <w:sz w:val="20"/>
          <w:szCs w:val="20"/>
        </w:rPr>
        <w:t xml:space="preserve"> </w:t>
      </w:r>
      <w:r>
        <w:rPr>
          <w:color w:val="000000"/>
          <w:sz w:val="20"/>
          <w:szCs w:val="20"/>
        </w:rPr>
        <w:br/>
      </w:r>
    </w:p>
    <w:p w14:paraId="2748862E" w14:textId="77777777" w:rsidR="00576BD6" w:rsidRDefault="00000000">
      <w:pPr>
        <w:numPr>
          <w:ilvl w:val="0"/>
          <w:numId w:val="2"/>
        </w:numPr>
        <w:pBdr>
          <w:top w:val="nil"/>
          <w:left w:val="nil"/>
          <w:bottom w:val="nil"/>
          <w:right w:val="nil"/>
          <w:between w:val="nil"/>
        </w:pBdr>
        <w:rPr>
          <w:color w:val="000000"/>
          <w:sz w:val="20"/>
          <w:szCs w:val="20"/>
        </w:rPr>
      </w:pPr>
      <w:r>
        <w:rPr>
          <w:b/>
          <w:color w:val="000000"/>
          <w:sz w:val="20"/>
          <w:szCs w:val="20"/>
        </w:rPr>
        <w:t>References</w:t>
      </w:r>
      <w:r>
        <w:rPr>
          <w:color w:val="000000"/>
          <w:sz w:val="20"/>
          <w:szCs w:val="20"/>
        </w:rPr>
        <w:t xml:space="preserve"> </w:t>
      </w:r>
      <w:r>
        <w:rPr>
          <w:color w:val="000000"/>
          <w:sz w:val="20"/>
          <w:szCs w:val="20"/>
        </w:rPr>
        <w:br/>
      </w:r>
    </w:p>
    <w:p w14:paraId="2748862F" w14:textId="77777777" w:rsidR="00576BD6" w:rsidRDefault="00000000">
      <w:pPr>
        <w:keepNext/>
        <w:numPr>
          <w:ilvl w:val="0"/>
          <w:numId w:val="2"/>
        </w:numPr>
        <w:pBdr>
          <w:top w:val="nil"/>
          <w:left w:val="nil"/>
          <w:bottom w:val="nil"/>
          <w:right w:val="nil"/>
          <w:between w:val="nil"/>
        </w:pBdr>
        <w:rPr>
          <w:color w:val="000000"/>
          <w:sz w:val="20"/>
          <w:szCs w:val="20"/>
        </w:rPr>
      </w:pPr>
      <w:r>
        <w:rPr>
          <w:b/>
          <w:sz w:val="20"/>
          <w:szCs w:val="20"/>
        </w:rPr>
        <w:t>Acknowledgments</w:t>
      </w:r>
      <w:r>
        <w:rPr>
          <w:color w:val="000000"/>
          <w:sz w:val="20"/>
          <w:szCs w:val="20"/>
        </w:rPr>
        <w:t xml:space="preserve"> </w:t>
      </w:r>
      <w:r>
        <w:rPr>
          <w:color w:val="000000"/>
          <w:sz w:val="20"/>
          <w:szCs w:val="20"/>
        </w:rPr>
        <w:br/>
      </w:r>
    </w:p>
    <w:p w14:paraId="27488630" w14:textId="77777777" w:rsidR="00576BD6" w:rsidRDefault="00000000">
      <w:pPr>
        <w:numPr>
          <w:ilvl w:val="0"/>
          <w:numId w:val="2"/>
        </w:numPr>
        <w:pBdr>
          <w:top w:val="nil"/>
          <w:left w:val="nil"/>
          <w:bottom w:val="nil"/>
          <w:right w:val="nil"/>
          <w:between w:val="nil"/>
        </w:pBdr>
        <w:rPr>
          <w:color w:val="000000"/>
          <w:sz w:val="20"/>
          <w:szCs w:val="20"/>
        </w:rPr>
      </w:pPr>
      <w:r>
        <w:rPr>
          <w:b/>
          <w:color w:val="000000"/>
          <w:sz w:val="20"/>
          <w:szCs w:val="20"/>
        </w:rPr>
        <w:t>Disclosure Statement</w:t>
      </w:r>
      <w:r>
        <w:rPr>
          <w:b/>
          <w:color w:val="000000"/>
          <w:sz w:val="20"/>
          <w:szCs w:val="20"/>
        </w:rPr>
        <w:br/>
      </w:r>
    </w:p>
    <w:p w14:paraId="27488631"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lastRenderedPageBreak/>
        <w:t>Figures and Tables</w:t>
      </w:r>
      <w:r>
        <w:rPr>
          <w:b/>
          <w:color w:val="000000"/>
          <w:sz w:val="20"/>
          <w:szCs w:val="20"/>
        </w:rPr>
        <w:br/>
      </w:r>
    </w:p>
    <w:p w14:paraId="27488632"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Other Photographs, Images, Video, Media, etc.</w:t>
      </w:r>
      <w:r>
        <w:rPr>
          <w:b/>
          <w:color w:val="000000"/>
          <w:sz w:val="20"/>
          <w:szCs w:val="20"/>
        </w:rPr>
        <w:br/>
      </w:r>
    </w:p>
    <w:p w14:paraId="27488633" w14:textId="77777777" w:rsidR="00576BD6" w:rsidRDefault="00000000">
      <w:pPr>
        <w:numPr>
          <w:ilvl w:val="0"/>
          <w:numId w:val="2"/>
        </w:numPr>
        <w:pBdr>
          <w:top w:val="nil"/>
          <w:left w:val="nil"/>
          <w:bottom w:val="nil"/>
          <w:right w:val="nil"/>
          <w:between w:val="nil"/>
        </w:pBdr>
        <w:rPr>
          <w:b/>
          <w:color w:val="000000"/>
          <w:sz w:val="20"/>
          <w:szCs w:val="20"/>
        </w:rPr>
      </w:pPr>
      <w:r>
        <w:rPr>
          <w:b/>
          <w:color w:val="000000"/>
          <w:sz w:val="20"/>
          <w:szCs w:val="20"/>
        </w:rPr>
        <w:t>Individual Author Biographies</w:t>
      </w:r>
    </w:p>
    <w:p w14:paraId="27488634" w14:textId="77777777" w:rsidR="00576BD6" w:rsidRDefault="00576BD6">
      <w:pPr>
        <w:rPr>
          <w:b/>
        </w:rPr>
      </w:pPr>
    </w:p>
    <w:p w14:paraId="27488635" w14:textId="77777777" w:rsidR="00576BD6" w:rsidRDefault="00000000">
      <w:pPr>
        <w:rPr>
          <w:b/>
          <w:sz w:val="20"/>
          <w:szCs w:val="20"/>
        </w:rPr>
      </w:pPr>
      <w:r>
        <w:rPr>
          <w:b/>
        </w:rPr>
        <w:t>Cover Letter</w:t>
      </w:r>
      <w:r>
        <w:br/>
        <w:t xml:space="preserve">Your submission should include a brief cover letter that details: </w:t>
      </w:r>
      <w:r>
        <w:br/>
      </w:r>
    </w:p>
    <w:p w14:paraId="27488636" w14:textId="77777777" w:rsidR="00576BD6" w:rsidRDefault="00000000">
      <w:pPr>
        <w:numPr>
          <w:ilvl w:val="0"/>
          <w:numId w:val="1"/>
        </w:numPr>
        <w:pBdr>
          <w:top w:val="nil"/>
          <w:left w:val="nil"/>
          <w:bottom w:val="nil"/>
          <w:right w:val="nil"/>
          <w:between w:val="nil"/>
        </w:pBdr>
        <w:rPr>
          <w:b/>
          <w:color w:val="C00000"/>
        </w:rPr>
      </w:pPr>
      <w:r>
        <w:rPr>
          <w:color w:val="000000"/>
        </w:rPr>
        <w:t xml:space="preserve">The submission type (i.e., original research article, review article, etc.). </w:t>
      </w:r>
      <w:r>
        <w:rPr>
          <w:color w:val="000000"/>
        </w:rPr>
        <w:br/>
      </w:r>
    </w:p>
    <w:p w14:paraId="27488637" w14:textId="77777777" w:rsidR="00576BD6" w:rsidRDefault="00000000">
      <w:pPr>
        <w:numPr>
          <w:ilvl w:val="0"/>
          <w:numId w:val="1"/>
        </w:numPr>
        <w:pBdr>
          <w:top w:val="nil"/>
          <w:left w:val="nil"/>
          <w:bottom w:val="nil"/>
          <w:right w:val="nil"/>
          <w:between w:val="nil"/>
        </w:pBdr>
        <w:rPr>
          <w:b/>
          <w:color w:val="C00000"/>
        </w:rPr>
      </w:pPr>
      <w:r>
        <w:rPr>
          <w:color w:val="000000"/>
        </w:rPr>
        <w:t>Article word count (main</w:t>
      </w:r>
      <w:r>
        <w:t xml:space="preserve"> </w:t>
      </w:r>
      <w:r>
        <w:rPr>
          <w:color w:val="000000"/>
        </w:rPr>
        <w:t xml:space="preserve">text only, excluding References, Figures, Tables, </w:t>
      </w:r>
      <w:proofErr w:type="gramStart"/>
      <w:r>
        <w:rPr>
          <w:color w:val="000000"/>
        </w:rPr>
        <w:t>etc. )</w:t>
      </w:r>
      <w:proofErr w:type="gramEnd"/>
      <w:r>
        <w:rPr>
          <w:color w:val="000000"/>
        </w:rPr>
        <w:t xml:space="preserve">. </w:t>
      </w:r>
      <w:r>
        <w:rPr>
          <w:color w:val="000000"/>
        </w:rPr>
        <w:br/>
      </w:r>
    </w:p>
    <w:p w14:paraId="27488638" w14:textId="77777777" w:rsidR="00576BD6" w:rsidRDefault="00000000">
      <w:pPr>
        <w:numPr>
          <w:ilvl w:val="0"/>
          <w:numId w:val="1"/>
        </w:numPr>
        <w:pBdr>
          <w:top w:val="nil"/>
          <w:left w:val="nil"/>
          <w:bottom w:val="nil"/>
          <w:right w:val="nil"/>
          <w:between w:val="nil"/>
        </w:pBdr>
        <w:rPr>
          <w:b/>
          <w:color w:val="C00000"/>
        </w:rPr>
      </w:pPr>
      <w:r>
        <w:rPr>
          <w:color w:val="000000"/>
        </w:rPr>
        <w:t xml:space="preserve">The edition to which it is being submitted (see below). </w:t>
      </w:r>
      <w:r>
        <w:rPr>
          <w:color w:val="000000"/>
        </w:rPr>
        <w:br/>
      </w:r>
    </w:p>
    <w:p w14:paraId="27488639" w14:textId="77777777" w:rsidR="00576BD6" w:rsidRDefault="00000000">
      <w:pPr>
        <w:numPr>
          <w:ilvl w:val="0"/>
          <w:numId w:val="1"/>
        </w:numPr>
        <w:pBdr>
          <w:top w:val="nil"/>
          <w:left w:val="nil"/>
          <w:bottom w:val="nil"/>
          <w:right w:val="nil"/>
          <w:between w:val="nil"/>
        </w:pBdr>
        <w:rPr>
          <w:b/>
          <w:color w:val="C00000"/>
        </w:rPr>
      </w:pPr>
      <w:r>
        <w:rPr>
          <w:color w:val="000000"/>
        </w:rPr>
        <w:t xml:space="preserve">All named authors that have contributed to the submission, and grant </w:t>
      </w:r>
      <w:r>
        <w:t>BCPHR</w:t>
      </w:r>
      <w:r>
        <w:rPr>
          <w:color w:val="000000"/>
        </w:rPr>
        <w:t xml:space="preserve"> permission to review and (if selected) publish their work. </w:t>
      </w:r>
      <w:r>
        <w:rPr>
          <w:color w:val="000000"/>
        </w:rPr>
        <w:br/>
      </w:r>
    </w:p>
    <w:p w14:paraId="2748863A" w14:textId="77777777" w:rsidR="00576BD6" w:rsidRDefault="00000000">
      <w:pPr>
        <w:numPr>
          <w:ilvl w:val="0"/>
          <w:numId w:val="1"/>
        </w:numPr>
        <w:pBdr>
          <w:top w:val="nil"/>
          <w:left w:val="nil"/>
          <w:bottom w:val="nil"/>
          <w:right w:val="nil"/>
          <w:between w:val="nil"/>
        </w:pBdr>
        <w:rPr>
          <w:b/>
          <w:color w:val="C00000"/>
        </w:rPr>
      </w:pPr>
      <w:r>
        <w:rPr>
          <w:color w:val="000000"/>
        </w:rPr>
        <w:t>Indicate the name, address, and email of the corresponding author.</w:t>
      </w:r>
      <w:r>
        <w:rPr>
          <w:color w:val="000000"/>
        </w:rPr>
        <w:br/>
      </w:r>
    </w:p>
    <w:p w14:paraId="2748863B" w14:textId="77777777" w:rsidR="00576BD6" w:rsidRDefault="00000000">
      <w:pPr>
        <w:numPr>
          <w:ilvl w:val="0"/>
          <w:numId w:val="1"/>
        </w:numPr>
        <w:pBdr>
          <w:top w:val="nil"/>
          <w:left w:val="nil"/>
          <w:bottom w:val="nil"/>
          <w:right w:val="nil"/>
          <w:between w:val="nil"/>
        </w:pBdr>
        <w:rPr>
          <w:b/>
          <w:color w:val="C00000"/>
        </w:rPr>
      </w:pPr>
      <w:r>
        <w:rPr>
          <w:color w:val="000000"/>
        </w:rPr>
        <w:t xml:space="preserve">Disclosure statement (i.e., indicating whether any of the authors have personal, commercial, or financial interests that are relevant to the research and opinions represented in the work submitted to </w:t>
      </w:r>
      <w:r>
        <w:t>BCPHR</w:t>
      </w:r>
      <w:r>
        <w:rPr>
          <w:color w:val="000000"/>
        </w:rPr>
        <w:t xml:space="preserve">). </w:t>
      </w:r>
      <w:r>
        <w:rPr>
          <w:color w:val="000000"/>
        </w:rPr>
        <w:br/>
      </w:r>
    </w:p>
    <w:p w14:paraId="2748863C" w14:textId="77777777" w:rsidR="00576BD6" w:rsidRDefault="00000000">
      <w:pPr>
        <w:numPr>
          <w:ilvl w:val="0"/>
          <w:numId w:val="1"/>
        </w:numPr>
        <w:pBdr>
          <w:top w:val="nil"/>
          <w:left w:val="nil"/>
          <w:bottom w:val="nil"/>
          <w:right w:val="nil"/>
          <w:between w:val="nil"/>
        </w:pBdr>
        <w:rPr>
          <w:b/>
          <w:color w:val="C00000"/>
        </w:rPr>
      </w:pPr>
      <w:r>
        <w:rPr>
          <w:color w:val="000000"/>
        </w:rPr>
        <w:t xml:space="preserve">Attestation that the manuscript is not currently under consideration by another publication and/or has not previously been published elsewhere. </w:t>
      </w:r>
      <w:r>
        <w:rPr>
          <w:color w:val="000000"/>
        </w:rPr>
        <w:br/>
      </w:r>
    </w:p>
    <w:p w14:paraId="2748863D" w14:textId="77777777" w:rsidR="00576BD6" w:rsidRDefault="00000000">
      <w:pPr>
        <w:numPr>
          <w:ilvl w:val="0"/>
          <w:numId w:val="1"/>
        </w:numPr>
        <w:pBdr>
          <w:top w:val="nil"/>
          <w:left w:val="nil"/>
          <w:bottom w:val="nil"/>
          <w:right w:val="nil"/>
          <w:between w:val="nil"/>
        </w:pBdr>
        <w:rPr>
          <w:b/>
          <w:color w:val="C00000"/>
        </w:rPr>
      </w:pPr>
      <w:r>
        <w:rPr>
          <w:color w:val="000000"/>
        </w:rPr>
        <w:t>A brief description of the background and relevance of the manuscript to public health.</w:t>
      </w:r>
      <w:r>
        <w:rPr>
          <w:color w:val="000000"/>
        </w:rPr>
        <w:br/>
      </w:r>
    </w:p>
    <w:p w14:paraId="2748863E" w14:textId="77777777" w:rsidR="00576BD6" w:rsidRDefault="00000000">
      <w:pPr>
        <w:numPr>
          <w:ilvl w:val="0"/>
          <w:numId w:val="1"/>
        </w:numPr>
        <w:pBdr>
          <w:top w:val="nil"/>
          <w:left w:val="nil"/>
          <w:bottom w:val="nil"/>
          <w:right w:val="nil"/>
          <w:between w:val="nil"/>
        </w:pBdr>
        <w:shd w:val="clear" w:color="auto" w:fill="FFFFFF"/>
        <w:rPr>
          <w:color w:val="000000"/>
        </w:rPr>
      </w:pPr>
      <w:r>
        <w:rPr>
          <w:color w:val="000000"/>
        </w:rPr>
        <w:t>IRB statement, as appropriate (IRB Protocol number or statement of exemption)</w:t>
      </w:r>
    </w:p>
    <w:p w14:paraId="2748863F" w14:textId="77777777" w:rsidR="00576BD6" w:rsidRDefault="00576BD6">
      <w:pPr>
        <w:pBdr>
          <w:bottom w:val="single" w:sz="6" w:space="1" w:color="000000"/>
        </w:pBdr>
        <w:rPr>
          <w:b/>
          <w:u w:val="single"/>
        </w:rPr>
      </w:pPr>
    </w:p>
    <w:p w14:paraId="27488640" w14:textId="77777777" w:rsidR="00576BD6" w:rsidRDefault="00576BD6">
      <w:pPr>
        <w:rPr>
          <w:b/>
        </w:rPr>
      </w:pPr>
    </w:p>
    <w:p w14:paraId="27488641" w14:textId="77777777" w:rsidR="00576BD6" w:rsidRDefault="00000000">
      <w:pPr>
        <w:rPr>
          <w:b/>
        </w:rPr>
      </w:pPr>
      <w:r>
        <w:rPr>
          <w:b/>
        </w:rPr>
        <w:t>Electronic Media: Podcast, Video, etc.</w:t>
      </w:r>
      <w:r>
        <w:rPr>
          <w:b/>
        </w:rPr>
        <w:br/>
      </w:r>
    </w:p>
    <w:p w14:paraId="27488642" w14:textId="77777777" w:rsidR="00576BD6" w:rsidRDefault="00000000">
      <w:pPr>
        <w:rPr>
          <w:b/>
        </w:rPr>
      </w:pPr>
      <w:r>
        <w:rPr>
          <w:b/>
        </w:rPr>
        <w:t xml:space="preserve">Designate the edition(s) for which this piece should be considered. If you are not sure, select “Edition – Other”. </w:t>
      </w:r>
    </w:p>
    <w:p w14:paraId="022C9F42" w14:textId="77777777" w:rsidR="00524954" w:rsidRPr="006F4A37" w:rsidRDefault="00000000" w:rsidP="00524954">
      <w:pPr>
        <w:spacing w:before="120" w:after="120" w:line="276" w:lineRule="auto"/>
        <w:jc w:val="center"/>
        <w:rPr>
          <w:rFonts w:eastAsia="Calibri"/>
          <w:b/>
          <w:bCs/>
        </w:rPr>
      </w:pPr>
      <w:r>
        <w:br w:type="column"/>
      </w:r>
      <w:r w:rsidR="00524954" w:rsidRPr="006F4A37">
        <w:rPr>
          <w:rFonts w:eastAsia="Calibri"/>
          <w:b/>
          <w:bCs/>
        </w:rPr>
        <w:lastRenderedPageBreak/>
        <w:t>Sample Manuscript Structure</w:t>
      </w:r>
    </w:p>
    <w:p w14:paraId="04E64CAB" w14:textId="77777777" w:rsidR="00524954" w:rsidRPr="00524954" w:rsidRDefault="00524954" w:rsidP="00524954">
      <w:pPr>
        <w:rPr>
          <w:b/>
        </w:rPr>
      </w:pPr>
    </w:p>
    <w:p w14:paraId="1217FD9D" w14:textId="77777777" w:rsidR="00524954" w:rsidRPr="00524954" w:rsidRDefault="00524954" w:rsidP="00524954">
      <w:pPr>
        <w:jc w:val="center"/>
      </w:pPr>
      <w:r w:rsidRPr="00524954">
        <w:rPr>
          <w:b/>
        </w:rPr>
        <w:t>Title</w:t>
      </w:r>
      <w:r w:rsidRPr="00524954">
        <w:t xml:space="preserve">: Insert </w:t>
      </w:r>
      <w:r w:rsidRPr="00524954">
        <w:rPr>
          <w:b/>
        </w:rPr>
        <w:t>title</w:t>
      </w:r>
      <w:r w:rsidRPr="00524954">
        <w:t xml:space="preserve"> here.</w:t>
      </w:r>
    </w:p>
    <w:p w14:paraId="3D693110" w14:textId="77777777" w:rsidR="00524954" w:rsidRPr="00524954" w:rsidRDefault="00524954" w:rsidP="00524954"/>
    <w:p w14:paraId="078C16E2" w14:textId="77777777" w:rsidR="00524954" w:rsidRPr="00524954" w:rsidRDefault="00524954" w:rsidP="00524954">
      <w:r w:rsidRPr="00524954">
        <w:rPr>
          <w:b/>
        </w:rPr>
        <w:t>Author List and Institutional Affiliations</w:t>
      </w:r>
      <w:r w:rsidRPr="00524954">
        <w:t xml:space="preserve">: Insert the following full </w:t>
      </w:r>
      <w:r w:rsidRPr="00524954">
        <w:rPr>
          <w:b/>
        </w:rPr>
        <w:t>author list</w:t>
      </w:r>
      <w:r w:rsidRPr="00524954">
        <w:t xml:space="preserve"> here. For each author, provide:</w:t>
      </w:r>
    </w:p>
    <w:p w14:paraId="245692A7" w14:textId="77777777" w:rsidR="00524954" w:rsidRPr="00524954" w:rsidRDefault="00524954" w:rsidP="00524954">
      <w:pPr>
        <w:numPr>
          <w:ilvl w:val="0"/>
          <w:numId w:val="6"/>
        </w:numPr>
        <w:pBdr>
          <w:top w:val="nil"/>
          <w:left w:val="nil"/>
          <w:bottom w:val="nil"/>
          <w:right w:val="nil"/>
          <w:between w:val="nil"/>
        </w:pBdr>
        <w:rPr>
          <w:color w:val="000000"/>
        </w:rPr>
      </w:pPr>
      <w:r w:rsidRPr="00524954">
        <w:rPr>
          <w:color w:val="000000"/>
        </w:rPr>
        <w:t>Author First Name, Middle Name (if applicable), Last Name. Number 1 Should be the corresponding author.</w:t>
      </w:r>
    </w:p>
    <w:p w14:paraId="2844CD23" w14:textId="77777777" w:rsidR="00524954" w:rsidRPr="00524954" w:rsidRDefault="00524954" w:rsidP="00524954">
      <w:pPr>
        <w:numPr>
          <w:ilvl w:val="0"/>
          <w:numId w:val="6"/>
        </w:numPr>
        <w:pBdr>
          <w:top w:val="nil"/>
          <w:left w:val="nil"/>
          <w:bottom w:val="nil"/>
          <w:right w:val="nil"/>
          <w:between w:val="nil"/>
        </w:pBdr>
        <w:rPr>
          <w:color w:val="000000"/>
        </w:rPr>
      </w:pPr>
      <w:r w:rsidRPr="00524954">
        <w:rPr>
          <w:color w:val="000000"/>
        </w:rPr>
        <w:t>Author Institutional Affiliation</w:t>
      </w:r>
    </w:p>
    <w:p w14:paraId="727E8197" w14:textId="77777777" w:rsidR="00524954" w:rsidRPr="00524954" w:rsidRDefault="00524954" w:rsidP="00524954">
      <w:pPr>
        <w:numPr>
          <w:ilvl w:val="0"/>
          <w:numId w:val="6"/>
        </w:numPr>
        <w:pBdr>
          <w:top w:val="nil"/>
          <w:left w:val="nil"/>
          <w:bottom w:val="nil"/>
          <w:right w:val="nil"/>
          <w:between w:val="nil"/>
        </w:pBdr>
        <w:rPr>
          <w:color w:val="000000"/>
        </w:rPr>
      </w:pPr>
      <w:r w:rsidRPr="00524954">
        <w:rPr>
          <w:color w:val="000000"/>
        </w:rPr>
        <w:t xml:space="preserve">Author </w:t>
      </w:r>
      <w:hyperlink r:id="rId10">
        <w:r w:rsidRPr="00524954">
          <w:rPr>
            <w:color w:val="0563C1"/>
            <w:u w:val="single"/>
          </w:rPr>
          <w:t>ORCID ID</w:t>
        </w:r>
      </w:hyperlink>
      <w:r w:rsidRPr="00524954">
        <w:rPr>
          <w:color w:val="000000"/>
        </w:rPr>
        <w:t xml:space="preserve"> (if applicable)</w:t>
      </w:r>
      <w:r w:rsidRPr="00524954">
        <w:rPr>
          <w:color w:val="000000"/>
        </w:rPr>
        <w:br/>
      </w:r>
    </w:p>
    <w:p w14:paraId="7A3E81CD" w14:textId="77777777" w:rsidR="00524954" w:rsidRPr="00524954" w:rsidRDefault="00524954" w:rsidP="00524954">
      <w:pPr>
        <w:jc w:val="center"/>
      </w:pPr>
      <w:r w:rsidRPr="00524954">
        <w:rPr>
          <w:b/>
          <w:i/>
        </w:rPr>
        <w:t>Example</w:t>
      </w:r>
      <w:r w:rsidRPr="00524954">
        <w:t>:</w:t>
      </w:r>
    </w:p>
    <w:p w14:paraId="4B0690BB" w14:textId="77777777" w:rsidR="00524954" w:rsidRPr="00524954" w:rsidRDefault="00524954" w:rsidP="00524954"/>
    <w:p w14:paraId="55EB2821" w14:textId="77777777" w:rsidR="00524954" w:rsidRPr="00524954" w:rsidRDefault="00524954" w:rsidP="00524954">
      <w:pPr>
        <w:jc w:val="center"/>
        <w:rPr>
          <w:rFonts w:eastAsia="Calibri"/>
          <w:vertAlign w:val="superscript"/>
        </w:rPr>
      </w:pPr>
      <w:r w:rsidRPr="00524954">
        <w:rPr>
          <w:rFonts w:eastAsia="Calibri"/>
        </w:rPr>
        <w:t>First Author</w:t>
      </w:r>
      <w:r w:rsidRPr="00524954">
        <w:rPr>
          <w:rFonts w:eastAsia="Calibri"/>
          <w:vertAlign w:val="superscript"/>
        </w:rPr>
        <w:t>1</w:t>
      </w:r>
      <w:r w:rsidRPr="00524954">
        <w:rPr>
          <w:rFonts w:eastAsia="Calibri"/>
        </w:rPr>
        <w:t>, Second Author</w:t>
      </w:r>
      <w:r w:rsidRPr="00524954">
        <w:rPr>
          <w:rFonts w:eastAsia="Calibri"/>
          <w:vertAlign w:val="superscript"/>
        </w:rPr>
        <w:t>2</w:t>
      </w:r>
    </w:p>
    <w:p w14:paraId="396F5DCB" w14:textId="77777777" w:rsidR="00524954" w:rsidRPr="00524954" w:rsidRDefault="00524954" w:rsidP="00524954">
      <w:pPr>
        <w:rPr>
          <w:rFonts w:eastAsia="Calibri"/>
          <w:vertAlign w:val="superscript"/>
        </w:rPr>
      </w:pPr>
    </w:p>
    <w:p w14:paraId="006E0C7E" w14:textId="77777777" w:rsidR="00524954" w:rsidRPr="00524954" w:rsidRDefault="00524954" w:rsidP="00524954">
      <w:pPr>
        <w:jc w:val="center"/>
        <w:rPr>
          <w:rFonts w:eastAsia="Calibri"/>
          <w:vertAlign w:val="superscript"/>
        </w:rPr>
      </w:pPr>
    </w:p>
    <w:p w14:paraId="18E1E5CA" w14:textId="77777777" w:rsidR="00524954" w:rsidRPr="00524954" w:rsidRDefault="00524954" w:rsidP="00524954">
      <w:pPr>
        <w:jc w:val="center"/>
        <w:rPr>
          <w:rFonts w:eastAsia="Calibri"/>
        </w:rPr>
      </w:pPr>
      <w:r w:rsidRPr="00524954">
        <w:rPr>
          <w:rFonts w:eastAsia="Calibri"/>
          <w:vertAlign w:val="superscript"/>
        </w:rPr>
        <w:t xml:space="preserve">1 </w:t>
      </w:r>
      <w:r w:rsidRPr="00524954">
        <w:rPr>
          <w:rFonts w:eastAsia="Calibri"/>
        </w:rPr>
        <w:t>University of Chicago, Department of Sociology, ORCID ID</w:t>
      </w:r>
    </w:p>
    <w:p w14:paraId="2D3929B6" w14:textId="77777777" w:rsidR="00524954" w:rsidRPr="00524954" w:rsidRDefault="00524954" w:rsidP="00524954">
      <w:pPr>
        <w:jc w:val="center"/>
        <w:rPr>
          <w:rFonts w:eastAsia="Calibri"/>
        </w:rPr>
      </w:pPr>
      <w:r w:rsidRPr="00524954">
        <w:rPr>
          <w:rFonts w:eastAsia="Calibri"/>
          <w:vertAlign w:val="superscript"/>
        </w:rPr>
        <w:t>2</w:t>
      </w:r>
      <w:r w:rsidRPr="00524954">
        <w:rPr>
          <w:rFonts w:eastAsia="Calibri"/>
        </w:rPr>
        <w:t>University of California, Los Angeles, Department of Anthropology, ORCID ID</w:t>
      </w:r>
    </w:p>
    <w:p w14:paraId="0501FA5C" w14:textId="77777777" w:rsidR="00524954" w:rsidRPr="00524954" w:rsidRDefault="00524954" w:rsidP="00524954">
      <w:pPr>
        <w:rPr>
          <w:b/>
        </w:rPr>
      </w:pPr>
    </w:p>
    <w:p w14:paraId="37EE3EFA" w14:textId="77777777" w:rsidR="00524954" w:rsidRPr="00524954" w:rsidRDefault="00524954" w:rsidP="00524954"/>
    <w:p w14:paraId="49F2CAB5" w14:textId="77777777" w:rsidR="00524954" w:rsidRPr="00524954" w:rsidRDefault="00524954" w:rsidP="00524954">
      <w:pPr>
        <w:rPr>
          <w:b/>
        </w:rPr>
      </w:pPr>
      <w:r w:rsidRPr="00524954">
        <w:rPr>
          <w:b/>
        </w:rPr>
        <w:t>Corresponding Author Information</w:t>
      </w:r>
      <w:r w:rsidRPr="00524954">
        <w:t xml:space="preserve">: Indicate name, affiliation, and contact information for the corresponding author. </w:t>
      </w:r>
    </w:p>
    <w:p w14:paraId="025767A9" w14:textId="77777777" w:rsidR="00524954" w:rsidRPr="00524954" w:rsidRDefault="00524954" w:rsidP="00524954">
      <w:pPr>
        <w:rPr>
          <w:b/>
        </w:rPr>
      </w:pPr>
    </w:p>
    <w:p w14:paraId="2748864D" w14:textId="6E307311" w:rsidR="00576BD6" w:rsidRDefault="00576BD6" w:rsidP="00524954">
      <w:pPr>
        <w:rPr>
          <w:b/>
        </w:rPr>
      </w:pPr>
    </w:p>
    <w:p w14:paraId="2748864E" w14:textId="0975F980" w:rsidR="00576BD6" w:rsidRDefault="00000000">
      <w:r>
        <w:rPr>
          <w:b/>
        </w:rPr>
        <w:t>Keywords</w:t>
      </w:r>
      <w:r>
        <w:t xml:space="preserve">: Include </w:t>
      </w:r>
      <w:r>
        <w:rPr>
          <w:b/>
        </w:rPr>
        <w:t>keywords</w:t>
      </w:r>
      <w:r>
        <w:t xml:space="preserve"> for your article, separated by commas, here (i.e., public health, chronic disease, obesity, etc.) There should be at least two and no more than six keywords. Please do not use </w:t>
      </w:r>
      <w:proofErr w:type="gramStart"/>
      <w:r>
        <w:t>hashtags (#</w:t>
      </w:r>
      <w:proofErr w:type="gramEnd"/>
      <w:r>
        <w:t xml:space="preserve">). </w:t>
      </w:r>
      <w:r>
        <w:br/>
      </w:r>
    </w:p>
    <w:p w14:paraId="2748864F" w14:textId="77777777" w:rsidR="00576BD6" w:rsidRDefault="00000000">
      <w:pPr>
        <w:keepNext/>
        <w:pBdr>
          <w:top w:val="nil"/>
          <w:left w:val="nil"/>
          <w:bottom w:val="nil"/>
          <w:right w:val="nil"/>
          <w:between w:val="nil"/>
        </w:pBdr>
        <w:rPr>
          <w:b/>
          <w:color w:val="000000"/>
        </w:rPr>
      </w:pPr>
      <w:r>
        <w:rPr>
          <w:b/>
          <w:color w:val="000000"/>
        </w:rPr>
        <w:t>Description</w:t>
      </w:r>
      <w:r>
        <w:rPr>
          <w:color w:val="000000"/>
        </w:rPr>
        <w:t>:</w:t>
      </w:r>
      <w:r>
        <w:rPr>
          <w:b/>
          <w:color w:val="000000"/>
        </w:rPr>
        <w:t xml:space="preserve"> </w:t>
      </w:r>
      <w:r>
        <w:rPr>
          <w:color w:val="000000"/>
        </w:rPr>
        <w:t xml:space="preserve">Please provide </w:t>
      </w:r>
      <w:proofErr w:type="gramStart"/>
      <w:r>
        <w:rPr>
          <w:color w:val="000000"/>
        </w:rPr>
        <w:t>200-300 word</w:t>
      </w:r>
      <w:proofErr w:type="gramEnd"/>
      <w:r>
        <w:rPr>
          <w:color w:val="000000"/>
        </w:rPr>
        <w:t xml:space="preserve"> description of the media submission.</w:t>
      </w:r>
      <w:r>
        <w:rPr>
          <w:b/>
          <w:color w:val="000000"/>
        </w:rPr>
        <w:br/>
      </w:r>
    </w:p>
    <w:p w14:paraId="650345D6" w14:textId="77777777" w:rsidR="00167FCB" w:rsidRPr="00167FCB" w:rsidRDefault="00167FCB" w:rsidP="00167FCB">
      <w:pPr>
        <w:spacing w:before="120" w:after="120" w:line="276" w:lineRule="auto"/>
        <w:jc w:val="both"/>
        <w:rPr>
          <w:rFonts w:eastAsia="Aptos"/>
          <w:b/>
          <w:bCs/>
          <w:kern w:val="2"/>
          <w:lang w:val="en-GB" w:eastAsia="en-US"/>
          <w14:ligatures w14:val="standardContextual"/>
        </w:rPr>
      </w:pPr>
      <w:r w:rsidRPr="00167FCB">
        <w:rPr>
          <w:rFonts w:eastAsia="Aptos"/>
          <w:b/>
          <w:bCs/>
          <w:kern w:val="2"/>
          <w:lang w:val="en-GB" w:eastAsia="en-US"/>
          <w14:ligatures w14:val="standardContextual"/>
        </w:rPr>
        <w:t>Figures:</w:t>
      </w:r>
    </w:p>
    <w:p w14:paraId="499B1502" w14:textId="77777777" w:rsidR="00167FCB" w:rsidRPr="00167FCB" w:rsidRDefault="00167FCB" w:rsidP="00167FCB">
      <w:pPr>
        <w:numPr>
          <w:ilvl w:val="0"/>
          <w:numId w:val="10"/>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Format</w:t>
      </w:r>
      <w:r w:rsidRPr="00167FCB">
        <w:rPr>
          <w:rFonts w:eastAsia="Aptos"/>
          <w:kern w:val="2"/>
          <w:lang w:val="en-GB" w:eastAsia="en-US"/>
          <w14:ligatures w14:val="standardContextual"/>
        </w:rPr>
        <w:t>: Figures must be in JPEG/JPG or PNG format and included in the main article body.</w:t>
      </w:r>
    </w:p>
    <w:p w14:paraId="5D81C7A4" w14:textId="77777777" w:rsidR="00167FCB" w:rsidRPr="00167FCB" w:rsidRDefault="00167FCB" w:rsidP="00167FCB">
      <w:pPr>
        <w:numPr>
          <w:ilvl w:val="1"/>
          <w:numId w:val="10"/>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Note</w:t>
      </w:r>
      <w:r w:rsidRPr="00167FCB">
        <w:rPr>
          <w:rFonts w:eastAsia="Aptos"/>
          <w:kern w:val="2"/>
          <w:lang w:val="en-GB" w:eastAsia="en-US"/>
          <w14:ligatures w14:val="standardContextual"/>
        </w:rPr>
        <w:t>: We do not convert file types or redraw figures.</w:t>
      </w:r>
    </w:p>
    <w:p w14:paraId="56D4B738" w14:textId="77777777" w:rsidR="00167FCB" w:rsidRPr="00167FCB" w:rsidRDefault="00167FCB" w:rsidP="00167FCB">
      <w:pPr>
        <w:numPr>
          <w:ilvl w:val="1"/>
          <w:numId w:val="10"/>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Sub-parts</w:t>
      </w:r>
      <w:r w:rsidRPr="00167FCB">
        <w:rPr>
          <w:rFonts w:eastAsia="Aptos"/>
          <w:kern w:val="2"/>
          <w:lang w:val="en-GB" w:eastAsia="en-US"/>
          <w14:ligatures w14:val="standardContextual"/>
        </w:rPr>
        <w:t xml:space="preserve">: Figures with sub-parts should be </w:t>
      </w:r>
      <w:proofErr w:type="spellStart"/>
      <w:r w:rsidRPr="00167FCB">
        <w:rPr>
          <w:rFonts w:eastAsia="Aptos"/>
          <w:kern w:val="2"/>
          <w:lang w:val="en-GB" w:eastAsia="en-US"/>
          <w14:ligatures w14:val="standardContextual"/>
        </w:rPr>
        <w:t>labeled</w:t>
      </w:r>
      <w:proofErr w:type="spellEnd"/>
      <w:r w:rsidRPr="00167FCB">
        <w:rPr>
          <w:rFonts w:eastAsia="Aptos"/>
          <w:kern w:val="2"/>
          <w:lang w:val="en-GB" w:eastAsia="en-US"/>
          <w14:ligatures w14:val="standardContextual"/>
        </w:rPr>
        <w:t xml:space="preserve"> as a single figure.</w:t>
      </w:r>
    </w:p>
    <w:p w14:paraId="3985B49D" w14:textId="77777777" w:rsidR="00167FCB" w:rsidRPr="00167FCB" w:rsidRDefault="00167FCB" w:rsidP="00167FCB">
      <w:pPr>
        <w:numPr>
          <w:ilvl w:val="1"/>
          <w:numId w:val="10"/>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Size</w:t>
      </w:r>
      <w:r w:rsidRPr="00167FCB">
        <w:rPr>
          <w:rFonts w:eastAsia="Aptos"/>
          <w:kern w:val="2"/>
          <w:lang w:val="en-GB" w:eastAsia="en-US"/>
          <w14:ligatures w14:val="standardContextual"/>
        </w:rPr>
        <w:t>: Minimum width of 1080 pixels.</w:t>
      </w:r>
    </w:p>
    <w:p w14:paraId="596EB9A2" w14:textId="77777777" w:rsidR="00167FCB" w:rsidRPr="00167FCB" w:rsidRDefault="00167FCB" w:rsidP="00167FCB">
      <w:pPr>
        <w:numPr>
          <w:ilvl w:val="1"/>
          <w:numId w:val="10"/>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Titles and Descriptions</w:t>
      </w:r>
      <w:r w:rsidRPr="00167FCB">
        <w:rPr>
          <w:rFonts w:eastAsia="Aptos"/>
          <w:kern w:val="2"/>
          <w:lang w:val="en-GB" w:eastAsia="en-US"/>
          <w14:ligatures w14:val="standardContextual"/>
        </w:rPr>
        <w:t>: Included in the manuscript (not embedded in the image).</w:t>
      </w:r>
    </w:p>
    <w:p w14:paraId="07D46A73" w14:textId="77777777" w:rsidR="00167FCB" w:rsidRPr="00167FCB" w:rsidRDefault="00167FCB" w:rsidP="00167FCB">
      <w:pPr>
        <w:numPr>
          <w:ilvl w:val="1"/>
          <w:numId w:val="10"/>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lastRenderedPageBreak/>
        <w:t>Example</w:t>
      </w:r>
      <w:r w:rsidRPr="00167FCB">
        <w:rPr>
          <w:rFonts w:eastAsia="Aptos"/>
          <w:kern w:val="2"/>
          <w:lang w:val="en-GB" w:eastAsia="en-US"/>
          <w14:ligatures w14:val="standardContextual"/>
        </w:rPr>
        <w:t>:</w:t>
      </w:r>
    </w:p>
    <w:p w14:paraId="7B047525" w14:textId="77777777" w:rsidR="00167FCB" w:rsidRPr="00167FCB" w:rsidRDefault="00167FCB" w:rsidP="00167FCB">
      <w:pPr>
        <w:numPr>
          <w:ilvl w:val="2"/>
          <w:numId w:val="10"/>
        </w:numPr>
        <w:spacing w:before="120" w:after="120" w:line="276" w:lineRule="auto"/>
        <w:jc w:val="both"/>
        <w:rPr>
          <w:rFonts w:eastAsia="Aptos"/>
          <w:kern w:val="2"/>
          <w:lang w:val="en-GB" w:eastAsia="en-US"/>
          <w14:ligatures w14:val="standardContextual"/>
        </w:rPr>
      </w:pPr>
      <w:r w:rsidRPr="00167FCB">
        <w:rPr>
          <w:rFonts w:eastAsia="Aptos"/>
          <w:i/>
          <w:iCs/>
          <w:kern w:val="2"/>
          <w:lang w:val="en-GB" w:eastAsia="en-US"/>
          <w14:ligatures w14:val="standardContextual"/>
        </w:rPr>
        <w:t>Figure 1. Title of Figure 1.</w:t>
      </w:r>
    </w:p>
    <w:p w14:paraId="750F158F" w14:textId="77777777" w:rsidR="00167FCB" w:rsidRPr="00167FCB" w:rsidRDefault="00167FCB" w:rsidP="00167FCB">
      <w:pPr>
        <w:numPr>
          <w:ilvl w:val="2"/>
          <w:numId w:val="10"/>
        </w:numPr>
        <w:spacing w:before="120" w:after="120" w:line="276" w:lineRule="auto"/>
        <w:jc w:val="both"/>
        <w:rPr>
          <w:rFonts w:eastAsia="Aptos"/>
          <w:kern w:val="2"/>
          <w:lang w:val="en-GB" w:eastAsia="en-US"/>
          <w14:ligatures w14:val="standardContextual"/>
        </w:rPr>
      </w:pPr>
      <w:r w:rsidRPr="00167FCB">
        <w:rPr>
          <w:rFonts w:eastAsia="Aptos"/>
          <w:kern w:val="2"/>
          <w:lang w:val="en-GB" w:eastAsia="en-US"/>
          <w14:ligatures w14:val="standardContextual"/>
        </w:rPr>
        <w:t>Notes on the figure.</w:t>
      </w:r>
    </w:p>
    <w:p w14:paraId="5EBAF85F" w14:textId="77777777" w:rsidR="00167FCB" w:rsidRPr="00167FCB" w:rsidRDefault="00167FCB" w:rsidP="00167FCB">
      <w:pPr>
        <w:pBdr>
          <w:top w:val="nil"/>
          <w:left w:val="nil"/>
          <w:bottom w:val="nil"/>
          <w:right w:val="nil"/>
          <w:between w:val="nil"/>
        </w:pBdr>
        <w:rPr>
          <w:color w:val="000000"/>
        </w:rPr>
      </w:pPr>
      <w:r w:rsidRPr="00167FCB">
        <w:rPr>
          <w:color w:val="000000"/>
        </w:rPr>
        <w:t>For photographs:</w:t>
      </w:r>
    </w:p>
    <w:p w14:paraId="45D7443B" w14:textId="77777777" w:rsidR="00167FCB" w:rsidRPr="00167FCB" w:rsidRDefault="00167FCB" w:rsidP="00167FCB">
      <w:pPr>
        <w:numPr>
          <w:ilvl w:val="0"/>
          <w:numId w:val="7"/>
        </w:numPr>
        <w:spacing w:before="280"/>
      </w:pPr>
      <w:r w:rsidRPr="00167FCB">
        <w:rPr>
          <w:i/>
        </w:rPr>
        <w:t>BCPHR</w:t>
      </w:r>
      <w:r w:rsidRPr="00167FCB">
        <w:t xml:space="preserve"> requires written permission or a signed waiver </w:t>
      </w:r>
      <w:proofErr w:type="gramStart"/>
      <w:r w:rsidRPr="00167FCB">
        <w:t>forms</w:t>
      </w:r>
      <w:proofErr w:type="gramEnd"/>
      <w:r w:rsidRPr="00167FCB">
        <w:t xml:space="preserve"> for all images depicting individuals, except in the case of crowd scenes or when persons are not identifiable.</w:t>
      </w:r>
    </w:p>
    <w:p w14:paraId="6E615E9A" w14:textId="77777777" w:rsidR="00167FCB" w:rsidRPr="00167FCB" w:rsidRDefault="00167FCB" w:rsidP="00167FCB">
      <w:pPr>
        <w:numPr>
          <w:ilvl w:val="0"/>
          <w:numId w:val="7"/>
        </w:numPr>
        <w:contextualSpacing/>
      </w:pPr>
      <w:r w:rsidRPr="00167FCB">
        <w:t xml:space="preserve">If selected for publication, </w:t>
      </w:r>
      <w:r w:rsidRPr="00167FCB">
        <w:rPr>
          <w:i/>
        </w:rPr>
        <w:t>BCPHR</w:t>
      </w:r>
      <w:r w:rsidRPr="00167FCB">
        <w:t xml:space="preserve"> will require copies of all permissions paperwork; photographs must be in JPEG/JPG or PNG format and included in the main article body with minimum of 1080 pixels</w:t>
      </w:r>
    </w:p>
    <w:p w14:paraId="28772B9D" w14:textId="77777777" w:rsidR="00167FCB" w:rsidRPr="00167FCB" w:rsidRDefault="00167FCB" w:rsidP="00167FCB">
      <w:pPr>
        <w:spacing w:before="120" w:after="120" w:line="276" w:lineRule="auto"/>
        <w:jc w:val="both"/>
        <w:rPr>
          <w:rFonts w:eastAsia="Aptos"/>
          <w:b/>
          <w:bCs/>
          <w:kern w:val="2"/>
          <w:lang w:eastAsia="en-US"/>
          <w14:ligatures w14:val="standardContextual"/>
        </w:rPr>
      </w:pPr>
    </w:p>
    <w:p w14:paraId="7ED0EEA3" w14:textId="77777777" w:rsidR="00167FCB" w:rsidRPr="00167FCB" w:rsidRDefault="00167FCB" w:rsidP="00167FCB">
      <w:pPr>
        <w:spacing w:before="120" w:after="120" w:line="276" w:lineRule="auto"/>
        <w:jc w:val="both"/>
        <w:rPr>
          <w:rFonts w:eastAsia="Aptos"/>
          <w:b/>
          <w:bCs/>
          <w:kern w:val="2"/>
          <w:lang w:val="en-GB" w:eastAsia="en-US"/>
          <w14:ligatures w14:val="standardContextual"/>
        </w:rPr>
      </w:pPr>
      <w:r w:rsidRPr="00167FCB">
        <w:rPr>
          <w:rFonts w:eastAsia="Aptos"/>
          <w:b/>
          <w:bCs/>
          <w:kern w:val="2"/>
          <w:lang w:val="en-GB" w:eastAsia="en-US"/>
          <w14:ligatures w14:val="standardContextual"/>
        </w:rPr>
        <w:t>Tables:</w:t>
      </w:r>
    </w:p>
    <w:p w14:paraId="305FE3CB" w14:textId="77777777" w:rsidR="00167FCB" w:rsidRPr="00167FCB" w:rsidRDefault="00167FCB" w:rsidP="00167FCB">
      <w:pPr>
        <w:numPr>
          <w:ilvl w:val="0"/>
          <w:numId w:val="11"/>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Tables</w:t>
      </w:r>
      <w:r w:rsidRPr="00167FCB">
        <w:rPr>
          <w:rFonts w:eastAsia="Aptos"/>
          <w:kern w:val="2"/>
          <w:lang w:val="en-GB" w:eastAsia="en-US"/>
          <w14:ligatures w14:val="standardContextual"/>
        </w:rPr>
        <w:t xml:space="preserve"> must be embedded inside the article and created using Word’s table tools.</w:t>
      </w:r>
    </w:p>
    <w:p w14:paraId="69B2B0E5" w14:textId="77777777" w:rsidR="00167FCB" w:rsidRPr="00167FCB" w:rsidRDefault="00167FCB" w:rsidP="00167FCB">
      <w:pPr>
        <w:numPr>
          <w:ilvl w:val="1"/>
          <w:numId w:val="11"/>
        </w:numPr>
        <w:spacing w:before="120" w:after="120" w:line="276" w:lineRule="auto"/>
        <w:jc w:val="both"/>
        <w:rPr>
          <w:rFonts w:eastAsia="Aptos"/>
          <w:kern w:val="2"/>
          <w:lang w:val="en-GB" w:eastAsia="en-US"/>
          <w14:ligatures w14:val="standardContextual"/>
        </w:rPr>
      </w:pPr>
      <w:r w:rsidRPr="00167FCB">
        <w:rPr>
          <w:rFonts w:eastAsia="Aptos"/>
          <w:kern w:val="2"/>
          <w:lang w:val="en-GB" w:eastAsia="en-US"/>
          <w14:ligatures w14:val="standardContextual"/>
        </w:rPr>
        <w:t>Use only ordered/unordered lists within cells (no line breaks, tabs, or spaces).</w:t>
      </w:r>
    </w:p>
    <w:p w14:paraId="07392C58" w14:textId="77777777" w:rsidR="00167FCB" w:rsidRPr="00167FCB" w:rsidRDefault="00167FCB" w:rsidP="00167FCB">
      <w:pPr>
        <w:numPr>
          <w:ilvl w:val="1"/>
          <w:numId w:val="11"/>
        </w:numPr>
        <w:spacing w:before="120" w:after="120" w:line="276" w:lineRule="auto"/>
        <w:jc w:val="both"/>
        <w:rPr>
          <w:rFonts w:eastAsia="Aptos"/>
          <w:kern w:val="2"/>
          <w:lang w:val="en-GB" w:eastAsia="en-US"/>
          <w14:ligatures w14:val="standardContextual"/>
        </w:rPr>
      </w:pPr>
      <w:r w:rsidRPr="00167FCB">
        <w:rPr>
          <w:rFonts w:eastAsia="Aptos"/>
          <w:kern w:val="2"/>
          <w:lang w:val="en-GB" w:eastAsia="en-US"/>
          <w14:ligatures w14:val="standardContextual"/>
        </w:rPr>
        <w:t>Symbols indicating statistical significance should appear in the same cell as the value.</w:t>
      </w:r>
    </w:p>
    <w:p w14:paraId="3766D5B4" w14:textId="77777777" w:rsidR="00167FCB" w:rsidRPr="00167FCB" w:rsidRDefault="00167FCB" w:rsidP="00167FCB">
      <w:pPr>
        <w:numPr>
          <w:ilvl w:val="1"/>
          <w:numId w:val="11"/>
        </w:numPr>
        <w:spacing w:before="120" w:after="120" w:line="276" w:lineRule="auto"/>
        <w:jc w:val="both"/>
        <w:rPr>
          <w:rFonts w:eastAsia="Aptos"/>
          <w:kern w:val="2"/>
          <w:lang w:val="en-GB" w:eastAsia="en-US"/>
          <w14:ligatures w14:val="standardContextual"/>
        </w:rPr>
      </w:pPr>
      <w:r w:rsidRPr="00167FCB">
        <w:rPr>
          <w:rFonts w:eastAsia="Aptos"/>
          <w:kern w:val="2"/>
          <w:lang w:val="en-GB" w:eastAsia="en-US"/>
          <w14:ligatures w14:val="standardContextual"/>
        </w:rPr>
        <w:t xml:space="preserve">Highlight values using boldface, italics, or a single </w:t>
      </w:r>
      <w:proofErr w:type="spellStart"/>
      <w:r w:rsidRPr="00167FCB">
        <w:rPr>
          <w:rFonts w:eastAsia="Aptos"/>
          <w:kern w:val="2"/>
          <w:lang w:val="en-GB" w:eastAsia="en-US"/>
          <w14:ligatures w14:val="standardContextual"/>
        </w:rPr>
        <w:t>color</w:t>
      </w:r>
      <w:proofErr w:type="spellEnd"/>
      <w:r w:rsidRPr="00167FCB">
        <w:rPr>
          <w:rFonts w:eastAsia="Aptos"/>
          <w:kern w:val="2"/>
          <w:lang w:val="en-GB" w:eastAsia="en-US"/>
          <w14:ligatures w14:val="standardContextual"/>
        </w:rPr>
        <w:t xml:space="preserve"> of shading.</w:t>
      </w:r>
    </w:p>
    <w:p w14:paraId="7F213AE5" w14:textId="77777777" w:rsidR="00167FCB" w:rsidRPr="00167FCB" w:rsidRDefault="00167FCB" w:rsidP="00167FCB">
      <w:pPr>
        <w:numPr>
          <w:ilvl w:val="1"/>
          <w:numId w:val="11"/>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Table Titles</w:t>
      </w:r>
      <w:r w:rsidRPr="00167FCB">
        <w:rPr>
          <w:rFonts w:eastAsia="Aptos"/>
          <w:kern w:val="2"/>
          <w:lang w:val="en-GB" w:eastAsia="en-US"/>
          <w14:ligatures w14:val="standardContextual"/>
        </w:rPr>
        <w:t>: Descriptive and numbered consecutively.</w:t>
      </w:r>
    </w:p>
    <w:p w14:paraId="38DD6199" w14:textId="77777777" w:rsidR="00167FCB" w:rsidRPr="00167FCB" w:rsidRDefault="00167FCB" w:rsidP="00167FCB">
      <w:pPr>
        <w:numPr>
          <w:ilvl w:val="1"/>
          <w:numId w:val="11"/>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Footnotes</w:t>
      </w:r>
      <w:r w:rsidRPr="00167FCB">
        <w:rPr>
          <w:rFonts w:eastAsia="Aptos"/>
          <w:kern w:val="2"/>
          <w:lang w:val="en-GB" w:eastAsia="en-US"/>
          <w14:ligatures w14:val="standardContextual"/>
        </w:rPr>
        <w:t>: Placed below the table.</w:t>
      </w:r>
    </w:p>
    <w:p w14:paraId="1FF5EE8B" w14:textId="77777777" w:rsidR="00167FCB" w:rsidRPr="00167FCB" w:rsidRDefault="00167FCB" w:rsidP="00167FCB">
      <w:pPr>
        <w:numPr>
          <w:ilvl w:val="1"/>
          <w:numId w:val="11"/>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Example</w:t>
      </w:r>
      <w:r w:rsidRPr="00167FCB">
        <w:rPr>
          <w:rFonts w:eastAsia="Aptos"/>
          <w:kern w:val="2"/>
          <w:lang w:val="en-GB" w:eastAsia="en-US"/>
          <w14:ligatures w14:val="standardContextual"/>
        </w:rPr>
        <w:t>:</w:t>
      </w:r>
    </w:p>
    <w:p w14:paraId="38CD1AAC" w14:textId="77777777" w:rsidR="00167FCB" w:rsidRPr="00167FCB" w:rsidRDefault="00167FCB" w:rsidP="00167FCB">
      <w:pPr>
        <w:numPr>
          <w:ilvl w:val="2"/>
          <w:numId w:val="11"/>
        </w:numPr>
        <w:spacing w:before="120" w:after="120" w:line="276" w:lineRule="auto"/>
        <w:jc w:val="both"/>
        <w:rPr>
          <w:rFonts w:eastAsia="Aptos"/>
          <w:kern w:val="2"/>
          <w:lang w:val="en-GB" w:eastAsia="en-US"/>
          <w14:ligatures w14:val="standardContextual"/>
        </w:rPr>
      </w:pPr>
      <w:r w:rsidRPr="00167FCB">
        <w:rPr>
          <w:rFonts w:eastAsia="Aptos"/>
          <w:i/>
          <w:iCs/>
          <w:kern w:val="2"/>
          <w:lang w:val="en-GB" w:eastAsia="en-US"/>
          <w14:ligatures w14:val="standardContextual"/>
        </w:rPr>
        <w:t>Table 1. Title of Table 1.</w:t>
      </w:r>
    </w:p>
    <w:p w14:paraId="2F84F999" w14:textId="77777777" w:rsidR="00167FCB" w:rsidRPr="00167FCB" w:rsidRDefault="00167FCB" w:rsidP="00167FCB">
      <w:pPr>
        <w:numPr>
          <w:ilvl w:val="2"/>
          <w:numId w:val="11"/>
        </w:numPr>
        <w:spacing w:before="120" w:after="120" w:line="276" w:lineRule="auto"/>
        <w:jc w:val="both"/>
        <w:rPr>
          <w:rFonts w:eastAsia="Aptos"/>
          <w:kern w:val="2"/>
          <w:lang w:val="en-GB" w:eastAsia="en-US"/>
          <w14:ligatures w14:val="standardContextual"/>
        </w:rPr>
      </w:pPr>
      <w:r w:rsidRPr="00167FCB">
        <w:rPr>
          <w:rFonts w:eastAsia="Aptos"/>
          <w:kern w:val="2"/>
          <w:lang w:val="en-GB" w:eastAsia="en-US"/>
          <w14:ligatures w14:val="standardContextual"/>
        </w:rPr>
        <w:t>Notes on the table.</w:t>
      </w:r>
    </w:p>
    <w:p w14:paraId="1B683681" w14:textId="77777777" w:rsidR="00167FCB" w:rsidRPr="00167FCB" w:rsidRDefault="00167FCB" w:rsidP="00167FCB">
      <w:pPr>
        <w:spacing w:before="120" w:after="120" w:line="276" w:lineRule="auto"/>
        <w:jc w:val="both"/>
        <w:rPr>
          <w:rFonts w:eastAsia="Aptos"/>
          <w:b/>
          <w:bCs/>
          <w:kern w:val="2"/>
          <w:lang w:val="en-GB" w:eastAsia="en-US"/>
          <w14:ligatures w14:val="standardContextual"/>
        </w:rPr>
      </w:pPr>
      <w:r w:rsidRPr="00167FCB">
        <w:rPr>
          <w:rFonts w:eastAsia="Aptos"/>
          <w:b/>
          <w:bCs/>
          <w:kern w:val="2"/>
          <w:lang w:val="en-GB" w:eastAsia="en-US"/>
          <w14:ligatures w14:val="standardContextual"/>
        </w:rPr>
        <w:t>Videos:</w:t>
      </w:r>
    </w:p>
    <w:p w14:paraId="07FFB720" w14:textId="77777777" w:rsidR="00167FCB" w:rsidRPr="00167FCB" w:rsidRDefault="00167FCB" w:rsidP="00167FCB">
      <w:pPr>
        <w:numPr>
          <w:ilvl w:val="0"/>
          <w:numId w:val="12"/>
        </w:numPr>
        <w:spacing w:before="120" w:after="120" w:line="276" w:lineRule="auto"/>
        <w:jc w:val="both"/>
        <w:rPr>
          <w:rFonts w:eastAsia="Aptos"/>
          <w:kern w:val="2"/>
          <w:lang w:val="en-GB" w:eastAsia="en-US"/>
          <w14:ligatures w14:val="standardContextual"/>
        </w:rPr>
      </w:pPr>
      <w:r w:rsidRPr="00167FCB">
        <w:rPr>
          <w:rFonts w:eastAsia="Aptos"/>
          <w:b/>
          <w:bCs/>
          <w:kern w:val="2"/>
          <w:lang w:val="en-GB" w:eastAsia="en-US"/>
          <w14:ligatures w14:val="standardContextual"/>
        </w:rPr>
        <w:t>Videos</w:t>
      </w:r>
      <w:r w:rsidRPr="00167FCB">
        <w:rPr>
          <w:rFonts w:eastAsia="Aptos"/>
          <w:kern w:val="2"/>
          <w:lang w:val="en-GB" w:eastAsia="en-US"/>
          <w14:ligatures w14:val="standardContextual"/>
        </w:rPr>
        <w:t xml:space="preserve"> must be hosted on YouTube and linked within the manuscript.</w:t>
      </w:r>
    </w:p>
    <w:p w14:paraId="78210C4E" w14:textId="77777777" w:rsidR="00167FCB" w:rsidRPr="00167FCB" w:rsidRDefault="00167FCB" w:rsidP="00167FCB">
      <w:pPr>
        <w:spacing w:before="120" w:after="120" w:line="276" w:lineRule="auto"/>
        <w:jc w:val="both"/>
        <w:rPr>
          <w:rFonts w:eastAsia="Aptos"/>
          <w:b/>
          <w:bCs/>
          <w:kern w:val="2"/>
          <w:lang w:val="en-GB" w:eastAsia="en-US"/>
          <w14:ligatures w14:val="standardContextual"/>
        </w:rPr>
      </w:pPr>
      <w:r w:rsidRPr="00167FCB">
        <w:rPr>
          <w:rFonts w:eastAsia="Aptos"/>
          <w:b/>
          <w:bCs/>
          <w:kern w:val="2"/>
          <w:lang w:val="en-GB" w:eastAsia="en-US"/>
          <w14:ligatures w14:val="standardContextual"/>
        </w:rPr>
        <w:t>Footnotes:</w:t>
      </w:r>
    </w:p>
    <w:p w14:paraId="26E209B1" w14:textId="77777777" w:rsidR="00167FCB" w:rsidRPr="00167FCB" w:rsidRDefault="00167FCB" w:rsidP="00167FCB">
      <w:pPr>
        <w:numPr>
          <w:ilvl w:val="0"/>
          <w:numId w:val="13"/>
        </w:numPr>
        <w:spacing w:before="120" w:after="120" w:line="276" w:lineRule="auto"/>
        <w:jc w:val="both"/>
        <w:rPr>
          <w:rFonts w:eastAsia="Aptos"/>
          <w:kern w:val="2"/>
          <w:lang w:val="en-GB" w:eastAsia="en-US"/>
          <w14:ligatures w14:val="standardContextual"/>
        </w:rPr>
      </w:pPr>
      <w:r w:rsidRPr="00167FCB">
        <w:rPr>
          <w:rFonts w:eastAsia="Aptos"/>
          <w:kern w:val="2"/>
          <w:lang w:val="en-GB" w:eastAsia="en-US"/>
          <w14:ligatures w14:val="standardContextual"/>
        </w:rPr>
        <w:t>Footnotes must be formatted as actual footnotes in the document to ensure proper conversion during typesetting (not styled paragraph text).</w:t>
      </w:r>
    </w:p>
    <w:p w14:paraId="489AA0CB" w14:textId="77777777" w:rsidR="00167FCB" w:rsidRPr="00167FCB" w:rsidRDefault="00167FCB" w:rsidP="00167FCB">
      <w:pPr>
        <w:spacing w:before="120" w:after="120" w:line="276" w:lineRule="auto"/>
        <w:jc w:val="both"/>
        <w:rPr>
          <w:rFonts w:eastAsia="Aptos"/>
          <w:b/>
          <w:bCs/>
          <w:kern w:val="2"/>
          <w:lang w:val="en-GB" w:eastAsia="en-US"/>
          <w14:ligatures w14:val="standardContextual"/>
        </w:rPr>
      </w:pPr>
      <w:r w:rsidRPr="00167FCB">
        <w:rPr>
          <w:rFonts w:eastAsia="Aptos"/>
          <w:b/>
          <w:bCs/>
          <w:kern w:val="2"/>
          <w:lang w:val="en-GB" w:eastAsia="en-US"/>
          <w14:ligatures w14:val="standardContextual"/>
        </w:rPr>
        <w:t>References:</w:t>
      </w:r>
    </w:p>
    <w:p w14:paraId="6F176F40" w14:textId="77777777" w:rsidR="00167FCB" w:rsidRPr="00167FCB" w:rsidRDefault="00167FCB" w:rsidP="00167FCB">
      <w:pPr>
        <w:numPr>
          <w:ilvl w:val="0"/>
          <w:numId w:val="14"/>
        </w:numPr>
        <w:spacing w:before="120" w:after="120" w:line="276" w:lineRule="auto"/>
        <w:jc w:val="both"/>
        <w:rPr>
          <w:rFonts w:eastAsia="Aptos"/>
          <w:kern w:val="2"/>
          <w:lang w:val="en-GB" w:eastAsia="en-US"/>
          <w14:ligatures w14:val="standardContextual"/>
        </w:rPr>
      </w:pPr>
      <w:r w:rsidRPr="00167FCB">
        <w:rPr>
          <w:rFonts w:eastAsia="Aptos"/>
          <w:kern w:val="2"/>
          <w:lang w:val="en-GB" w:eastAsia="en-US"/>
          <w14:ligatures w14:val="standardContextual"/>
        </w:rPr>
        <w:lastRenderedPageBreak/>
        <w:t>All cited works must be included in the reference list. If more than five references are missing, the typesetting team may request them before completing the proof, potentially delaying the process.</w:t>
      </w:r>
    </w:p>
    <w:p w14:paraId="7113CC7A" w14:textId="77777777" w:rsidR="00167FCB" w:rsidRPr="00167FCB" w:rsidRDefault="00167FCB" w:rsidP="00167FCB">
      <w:pPr>
        <w:numPr>
          <w:ilvl w:val="0"/>
          <w:numId w:val="14"/>
        </w:numPr>
        <w:spacing w:before="120" w:after="120" w:line="276" w:lineRule="auto"/>
        <w:jc w:val="both"/>
        <w:rPr>
          <w:rFonts w:eastAsia="Calibri"/>
        </w:rPr>
      </w:pPr>
      <w:r w:rsidRPr="00167FCB">
        <w:rPr>
          <w:rFonts w:eastAsia="Calibri"/>
        </w:rPr>
        <w:t xml:space="preserve">Follow </w:t>
      </w:r>
      <w:r w:rsidRPr="00167FCB">
        <w:rPr>
          <w:rFonts w:eastAsia="Calibri"/>
          <w:b/>
          <w:bCs/>
        </w:rPr>
        <w:t>AMA style</w:t>
      </w:r>
      <w:r w:rsidRPr="00167FCB">
        <w:rPr>
          <w:rFonts w:eastAsia="Calibri"/>
        </w:rPr>
        <w:t xml:space="preserve"> for citations:</w:t>
      </w:r>
    </w:p>
    <w:p w14:paraId="1F98699F" w14:textId="77777777" w:rsidR="00167FCB" w:rsidRPr="00167FCB" w:rsidRDefault="00167FCB" w:rsidP="00167FCB">
      <w:pPr>
        <w:numPr>
          <w:ilvl w:val="1"/>
          <w:numId w:val="14"/>
        </w:numPr>
        <w:spacing w:before="120" w:after="120" w:line="276" w:lineRule="auto"/>
        <w:jc w:val="both"/>
        <w:rPr>
          <w:rFonts w:eastAsia="Calibri"/>
        </w:rPr>
      </w:pPr>
      <w:r w:rsidRPr="00167FCB">
        <w:rPr>
          <w:rFonts w:eastAsia="Calibri"/>
        </w:rPr>
        <w:t xml:space="preserve">Example: </w:t>
      </w:r>
      <w:r w:rsidRPr="00167FCB">
        <w:rPr>
          <w:rFonts w:eastAsia="Calibri"/>
          <w:i/>
          <w:iCs/>
        </w:rPr>
        <w:t>Bermuda Islands. Ministry of Government &amp; Commercial Services. Statistical Department. 1980 census of population. Hamilton, Bermuda: The Department; 1981.</w:t>
      </w:r>
    </w:p>
    <w:p w14:paraId="3518B1A2" w14:textId="77777777" w:rsidR="00167FCB" w:rsidRPr="00167FCB" w:rsidRDefault="00167FCB" w:rsidP="00167FCB">
      <w:pPr>
        <w:rPr>
          <w:b/>
          <w:color w:val="000000"/>
          <w:lang w:val="en-GB"/>
        </w:rPr>
      </w:pPr>
    </w:p>
    <w:p w14:paraId="0F636886" w14:textId="77777777" w:rsidR="00167FCB" w:rsidRPr="00167FCB" w:rsidRDefault="00167FCB" w:rsidP="00167FCB">
      <w:pPr>
        <w:rPr>
          <w:b/>
          <w:color w:val="000000"/>
        </w:rPr>
      </w:pPr>
    </w:p>
    <w:p w14:paraId="73AD99E5" w14:textId="77777777" w:rsidR="00167FCB" w:rsidRPr="00167FCB" w:rsidRDefault="00167FCB" w:rsidP="00167FCB">
      <w:pPr>
        <w:rPr>
          <w:b/>
          <w:color w:val="000000"/>
        </w:rPr>
      </w:pPr>
    </w:p>
    <w:p w14:paraId="65F5CF64" w14:textId="77777777" w:rsidR="00167FCB" w:rsidRPr="00167FCB" w:rsidRDefault="00167FCB" w:rsidP="00167FCB">
      <w:pPr>
        <w:rPr>
          <w:color w:val="000000"/>
        </w:rPr>
      </w:pPr>
      <w:r w:rsidRPr="00167FCB">
        <w:rPr>
          <w:b/>
          <w:color w:val="000000"/>
        </w:rPr>
        <w:t>Note:</w:t>
      </w:r>
      <w:r w:rsidRPr="00167FCB">
        <w:rPr>
          <w:color w:val="000000"/>
        </w:rPr>
        <w:t xml:space="preserve"> </w:t>
      </w:r>
      <w:r w:rsidRPr="00167FCB">
        <w:t xml:space="preserve">All references must be prepared and submitted according to the </w:t>
      </w:r>
      <w:hyperlink r:id="rId11">
        <w:r w:rsidRPr="00167FCB">
          <w:rPr>
            <w:color w:val="0563C1"/>
            <w:u w:val="single"/>
          </w:rPr>
          <w:t>American Medical Association (AMA) Style Guide</w:t>
        </w:r>
      </w:hyperlink>
      <w:r w:rsidRPr="00167FCB">
        <w:t>. (</w:t>
      </w:r>
      <w:r w:rsidRPr="00167FCB">
        <w:rPr>
          <w:color w:val="000000"/>
        </w:rPr>
        <w:t xml:space="preserve">Visit the AMA Manual of Style online: </w:t>
      </w:r>
      <w:hyperlink r:id="rId12">
        <w:r w:rsidRPr="00167FCB">
          <w:rPr>
            <w:color w:val="0563C1"/>
            <w:u w:val="single"/>
          </w:rPr>
          <w:t>https://www.amamanualofstyle.com/</w:t>
        </w:r>
      </w:hyperlink>
      <w:r w:rsidRPr="00167FCB">
        <w:rPr>
          <w:color w:val="000000"/>
        </w:rPr>
        <w:t xml:space="preserve">; download </w:t>
      </w:r>
      <w:hyperlink r:id="rId13">
        <w:r w:rsidRPr="00167FCB">
          <w:rPr>
            <w:color w:val="0563C1"/>
            <w:u w:val="single"/>
          </w:rPr>
          <w:t>a guide here</w:t>
        </w:r>
      </w:hyperlink>
      <w:r w:rsidRPr="00167FCB">
        <w:rPr>
          <w:color w:val="000000"/>
        </w:rPr>
        <w:t xml:space="preserve"> or here: </w:t>
      </w:r>
    </w:p>
    <w:p w14:paraId="22220A12" w14:textId="77777777" w:rsidR="00167FCB" w:rsidRPr="00167FCB" w:rsidRDefault="00167FCB" w:rsidP="00167FCB">
      <w:pPr>
        <w:rPr>
          <w:color w:val="000000"/>
        </w:rPr>
      </w:pPr>
      <w:hyperlink r:id="rId14">
        <w:r w:rsidRPr="00167FCB">
          <w:rPr>
            <w:color w:val="0563C1"/>
            <w:u w:val="single"/>
          </w:rPr>
          <w:t>tinyurl.com/</w:t>
        </w:r>
        <w:proofErr w:type="spellStart"/>
        <w:r w:rsidRPr="00167FCB">
          <w:rPr>
            <w:color w:val="0563C1"/>
            <w:u w:val="single"/>
          </w:rPr>
          <w:t>AMAGuide-HPHRprep</w:t>
        </w:r>
        <w:proofErr w:type="spellEnd"/>
      </w:hyperlink>
      <w:r w:rsidRPr="00167FCB">
        <w:rPr>
          <w:color w:val="000000"/>
        </w:rPr>
        <w:t>).</w:t>
      </w:r>
    </w:p>
    <w:p w14:paraId="0EE906BF" w14:textId="77777777" w:rsidR="00167FCB" w:rsidRPr="00167FCB" w:rsidRDefault="00167FCB" w:rsidP="00167FCB">
      <w:pPr>
        <w:rPr>
          <w:color w:val="000000"/>
        </w:rPr>
      </w:pPr>
    </w:p>
    <w:p w14:paraId="1CB47553" w14:textId="77777777" w:rsidR="00167FCB" w:rsidRPr="00167FCB" w:rsidRDefault="00167FCB" w:rsidP="00167FCB">
      <w:r w:rsidRPr="00167FCB">
        <w:t xml:space="preserve">AMA uses </w:t>
      </w:r>
      <w:r w:rsidRPr="00167FCB">
        <w:rPr>
          <w:b/>
        </w:rPr>
        <w:t>endnotes</w:t>
      </w:r>
      <w:r w:rsidRPr="00167FCB">
        <w:t xml:space="preserve"> </w:t>
      </w:r>
      <w:r w:rsidRPr="00167FCB">
        <w:rPr>
          <w:b/>
        </w:rPr>
        <w:t>with superscript</w:t>
      </w:r>
      <w:r w:rsidRPr="00167FCB">
        <w:t xml:space="preserve"> </w:t>
      </w:r>
      <w:r w:rsidRPr="00167FCB">
        <w:rPr>
          <w:b/>
        </w:rPr>
        <w:t>Arabic numerals</w:t>
      </w:r>
      <w:r w:rsidRPr="00167FCB">
        <w:t xml:space="preserve"> </w:t>
      </w:r>
      <w:r w:rsidRPr="00167FCB">
        <w:rPr>
          <w:b/>
        </w:rPr>
        <w:t>outside periods and commas</w:t>
      </w:r>
      <w:r w:rsidRPr="00167FCB">
        <w:t>, but inside colons and semicolons.</w:t>
      </w:r>
      <w:r w:rsidRPr="00167FCB">
        <w:br/>
      </w:r>
    </w:p>
    <w:p w14:paraId="5205C3DF" w14:textId="77777777" w:rsidR="00167FCB" w:rsidRPr="00167FCB" w:rsidRDefault="00167FCB" w:rsidP="00167FCB">
      <w:pPr>
        <w:rPr>
          <w:vertAlign w:val="superscript"/>
        </w:rPr>
      </w:pPr>
      <w:r w:rsidRPr="00167FCB">
        <w:t>I like this paper.</w:t>
      </w:r>
      <w:r w:rsidRPr="00167FCB">
        <w:rPr>
          <w:vertAlign w:val="superscript"/>
        </w:rPr>
        <w:t>1</w:t>
      </w:r>
    </w:p>
    <w:p w14:paraId="4238303B" w14:textId="77777777" w:rsidR="00167FCB" w:rsidRPr="00167FCB" w:rsidRDefault="00167FCB" w:rsidP="00167FCB">
      <w:pPr>
        <w:rPr>
          <w:vertAlign w:val="superscript"/>
        </w:rPr>
      </w:pPr>
    </w:p>
    <w:p w14:paraId="009F28B2" w14:textId="77777777" w:rsidR="00167FCB" w:rsidRPr="00167FCB" w:rsidRDefault="00167FCB" w:rsidP="00167FCB">
      <w:r w:rsidRPr="00167FCB">
        <w:t xml:space="preserve">In the endnotes, the reference will appear as follows:  </w:t>
      </w:r>
    </w:p>
    <w:p w14:paraId="74E8DF4C" w14:textId="77777777" w:rsidR="00167FCB" w:rsidRPr="00167FCB" w:rsidRDefault="00167FCB" w:rsidP="00167FCB">
      <w:pPr>
        <w:numPr>
          <w:ilvl w:val="0"/>
          <w:numId w:val="9"/>
        </w:numPr>
        <w:pBdr>
          <w:top w:val="nil"/>
          <w:left w:val="nil"/>
          <w:bottom w:val="nil"/>
          <w:right w:val="nil"/>
          <w:between w:val="nil"/>
        </w:pBdr>
        <w:rPr>
          <w:color w:val="000000"/>
        </w:rPr>
      </w:pPr>
      <w:r w:rsidRPr="00167FCB">
        <w:rPr>
          <w:color w:val="000000"/>
          <w:vertAlign w:val="superscript"/>
        </w:rPr>
        <w:t xml:space="preserve"> </w:t>
      </w:r>
      <w:r w:rsidRPr="00167FCB">
        <w:rPr>
          <w:color w:val="000000"/>
        </w:rPr>
        <w:t xml:space="preserve">Compston A. Papers I liked. </w:t>
      </w:r>
      <w:r w:rsidRPr="00167FCB">
        <w:rPr>
          <w:i/>
          <w:color w:val="000000"/>
        </w:rPr>
        <w:t>The Lancet</w:t>
      </w:r>
      <w:r w:rsidRPr="00167FCB">
        <w:rPr>
          <w:color w:val="000000"/>
        </w:rPr>
        <w:t>. 2008;372(9648):1502-1517.</w:t>
      </w:r>
    </w:p>
    <w:p w14:paraId="24CB4E03" w14:textId="77777777" w:rsidR="00167FCB" w:rsidRPr="00167FCB" w:rsidRDefault="00167FCB" w:rsidP="00167FCB">
      <w:pPr>
        <w:jc w:val="both"/>
        <w:rPr>
          <w:b/>
        </w:rPr>
      </w:pPr>
    </w:p>
    <w:p w14:paraId="267CA195" w14:textId="77777777" w:rsidR="00167FCB" w:rsidRPr="00167FCB" w:rsidRDefault="00167FCB" w:rsidP="00167FCB">
      <w:pPr>
        <w:jc w:val="both"/>
        <w:rPr>
          <w:sz w:val="22"/>
          <w:szCs w:val="22"/>
        </w:rPr>
      </w:pPr>
      <w:r w:rsidRPr="00167FCB">
        <w:rPr>
          <w:b/>
        </w:rPr>
        <w:t>Citation Examples</w:t>
      </w:r>
      <w:r w:rsidRPr="00167FCB">
        <w:t xml:space="preserve">: </w:t>
      </w:r>
    </w:p>
    <w:p w14:paraId="164F9877" w14:textId="77777777" w:rsidR="00167FCB" w:rsidRPr="00167FCB" w:rsidRDefault="00167FCB" w:rsidP="00167FCB">
      <w:pPr>
        <w:numPr>
          <w:ilvl w:val="0"/>
          <w:numId w:val="8"/>
        </w:numPr>
        <w:pBdr>
          <w:top w:val="nil"/>
          <w:left w:val="nil"/>
          <w:bottom w:val="nil"/>
          <w:right w:val="nil"/>
          <w:between w:val="nil"/>
        </w:pBdr>
        <w:jc w:val="both"/>
        <w:rPr>
          <w:color w:val="000000"/>
          <w:sz w:val="22"/>
          <w:szCs w:val="22"/>
        </w:rPr>
      </w:pPr>
      <w:r w:rsidRPr="00167FCB">
        <w:rPr>
          <w:color w:val="000000"/>
          <w:sz w:val="22"/>
          <w:szCs w:val="22"/>
        </w:rPr>
        <w:t>Compston A, Coles A. Multiple sclerosis. The Lancet. 2008;372(9648):1502-1517.</w:t>
      </w:r>
    </w:p>
    <w:p w14:paraId="0698BDB7" w14:textId="77777777" w:rsidR="00167FCB" w:rsidRPr="00167FCB" w:rsidRDefault="00167FCB" w:rsidP="00167FCB">
      <w:pPr>
        <w:numPr>
          <w:ilvl w:val="0"/>
          <w:numId w:val="8"/>
        </w:numPr>
        <w:pBdr>
          <w:top w:val="nil"/>
          <w:left w:val="nil"/>
          <w:bottom w:val="nil"/>
          <w:right w:val="nil"/>
          <w:between w:val="nil"/>
        </w:pBdr>
        <w:rPr>
          <w:color w:val="000000"/>
          <w:sz w:val="22"/>
          <w:szCs w:val="22"/>
        </w:rPr>
      </w:pPr>
      <w:r w:rsidRPr="00167FCB">
        <w:rPr>
          <w:color w:val="333333"/>
          <w:sz w:val="22"/>
          <w:szCs w:val="22"/>
          <w:highlight w:val="white"/>
        </w:rPr>
        <w:t>Silverstein A, Silverstein VB, Nunn LS. </w:t>
      </w:r>
      <w:r w:rsidRPr="00167FCB">
        <w:rPr>
          <w:i/>
          <w:color w:val="333333"/>
          <w:sz w:val="22"/>
          <w:szCs w:val="22"/>
          <w:highlight w:val="white"/>
        </w:rPr>
        <w:t>Cancer</w:t>
      </w:r>
      <w:r w:rsidRPr="00167FCB">
        <w:rPr>
          <w:color w:val="333333"/>
          <w:sz w:val="22"/>
          <w:szCs w:val="22"/>
          <w:highlight w:val="white"/>
        </w:rPr>
        <w:t>. Minneapolis, MN: Twenty-First Century Books; 2006.</w:t>
      </w:r>
    </w:p>
    <w:p w14:paraId="2CB2B69A" w14:textId="77777777" w:rsidR="00167FCB" w:rsidRPr="00167FCB" w:rsidRDefault="00167FCB" w:rsidP="00167FCB">
      <w:pPr>
        <w:numPr>
          <w:ilvl w:val="0"/>
          <w:numId w:val="8"/>
        </w:numPr>
        <w:pBdr>
          <w:top w:val="nil"/>
          <w:left w:val="nil"/>
          <w:bottom w:val="nil"/>
          <w:right w:val="nil"/>
          <w:between w:val="nil"/>
        </w:pBdr>
        <w:rPr>
          <w:color w:val="000000"/>
          <w:sz w:val="22"/>
          <w:szCs w:val="22"/>
        </w:rPr>
      </w:pPr>
      <w:r w:rsidRPr="00167FCB">
        <w:rPr>
          <w:color w:val="333333"/>
          <w:sz w:val="22"/>
          <w:szCs w:val="22"/>
          <w:highlight w:val="white"/>
        </w:rPr>
        <w:t>Drake AJ, Smith A, Betts PR, et al. Type 2 diabetes in obese white children. </w:t>
      </w:r>
      <w:r w:rsidRPr="00167FCB">
        <w:rPr>
          <w:i/>
          <w:color w:val="333333"/>
          <w:sz w:val="22"/>
          <w:szCs w:val="22"/>
          <w:highlight w:val="white"/>
        </w:rPr>
        <w:t>Arch Dis Child</w:t>
      </w:r>
      <w:r w:rsidRPr="00167FCB">
        <w:rPr>
          <w:color w:val="333333"/>
          <w:sz w:val="22"/>
          <w:szCs w:val="22"/>
          <w:highlight w:val="white"/>
        </w:rPr>
        <w:t>. 2002;86(3), 207-208. https://pubmed.ncbi.nlm.nih.gov/11861246. Accessed April 5, 2015.</w:t>
      </w:r>
    </w:p>
    <w:p w14:paraId="5F13F05C" w14:textId="77777777" w:rsidR="00167FCB" w:rsidRPr="00167FCB" w:rsidRDefault="00167FCB" w:rsidP="00167FCB">
      <w:pPr>
        <w:spacing w:before="120" w:after="120" w:line="276" w:lineRule="auto"/>
        <w:jc w:val="both"/>
        <w:rPr>
          <w:rFonts w:eastAsia="Calibri"/>
          <w:b/>
          <w:bCs/>
        </w:rPr>
      </w:pPr>
      <w:r w:rsidRPr="00167FCB">
        <w:rPr>
          <w:rFonts w:eastAsia="Calibri"/>
          <w:b/>
          <w:bCs/>
        </w:rPr>
        <w:t>Supplementary Files:</w:t>
      </w:r>
    </w:p>
    <w:p w14:paraId="1AF8DF07" w14:textId="77777777" w:rsidR="00167FCB" w:rsidRPr="00167FCB" w:rsidRDefault="00167FCB" w:rsidP="00167FCB">
      <w:pPr>
        <w:numPr>
          <w:ilvl w:val="0"/>
          <w:numId w:val="15"/>
        </w:numPr>
        <w:spacing w:before="120" w:after="120" w:line="276" w:lineRule="auto"/>
        <w:jc w:val="both"/>
        <w:rPr>
          <w:rFonts w:eastAsia="Calibri"/>
        </w:rPr>
      </w:pPr>
      <w:r w:rsidRPr="00167FCB">
        <w:rPr>
          <w:rFonts w:eastAsia="Calibri"/>
        </w:rPr>
        <w:t>Supplementary materials (datasets, examples, etc.) will be available for download and listed at the end of the article body.</w:t>
      </w:r>
    </w:p>
    <w:p w14:paraId="5890CEB5" w14:textId="77777777" w:rsidR="00167FCB" w:rsidRPr="00167FCB" w:rsidRDefault="00167FCB" w:rsidP="00167FCB">
      <w:pPr>
        <w:keepNext/>
        <w:pBdr>
          <w:top w:val="nil"/>
          <w:left w:val="nil"/>
          <w:bottom w:val="nil"/>
          <w:right w:val="nil"/>
          <w:between w:val="nil"/>
        </w:pBdr>
        <w:spacing w:before="240"/>
        <w:rPr>
          <w:color w:val="000000"/>
        </w:rPr>
      </w:pPr>
      <w:r w:rsidRPr="00167FCB">
        <w:rPr>
          <w:b/>
          <w:color w:val="000000"/>
        </w:rPr>
        <w:t>Acknowledgements</w:t>
      </w:r>
      <w:r w:rsidRPr="00167FCB">
        <w:rPr>
          <w:color w:val="000000"/>
        </w:rPr>
        <w:t xml:space="preserve">: Paste your acknowledgements here (including any funding that the work may have been financially supported by), if applicable. </w:t>
      </w:r>
    </w:p>
    <w:p w14:paraId="4656D450" w14:textId="77777777" w:rsidR="00167FCB" w:rsidRPr="00167FCB" w:rsidRDefault="00167FCB" w:rsidP="00167FCB">
      <w:pPr>
        <w:pBdr>
          <w:top w:val="nil"/>
          <w:left w:val="nil"/>
          <w:bottom w:val="nil"/>
          <w:right w:val="nil"/>
          <w:between w:val="nil"/>
        </w:pBdr>
        <w:rPr>
          <w:color w:val="000000"/>
        </w:rPr>
      </w:pPr>
    </w:p>
    <w:p w14:paraId="0C1BE3BF" w14:textId="77777777" w:rsidR="00167FCB" w:rsidRPr="00167FCB" w:rsidRDefault="00167FCB" w:rsidP="00167FCB">
      <w:pPr>
        <w:pBdr>
          <w:top w:val="nil"/>
          <w:left w:val="nil"/>
          <w:bottom w:val="nil"/>
          <w:right w:val="nil"/>
          <w:between w:val="nil"/>
        </w:pBdr>
        <w:rPr>
          <w:color w:val="000000"/>
        </w:rPr>
      </w:pPr>
      <w:r w:rsidRPr="00167FCB">
        <w:rPr>
          <w:b/>
          <w:color w:val="000000"/>
        </w:rPr>
        <w:lastRenderedPageBreak/>
        <w:t>Disclosure Statement</w:t>
      </w:r>
      <w:r w:rsidRPr="00167FCB">
        <w:rPr>
          <w:color w:val="000000"/>
        </w:rPr>
        <w:t xml:space="preserve">: Paste any disclosures of competing interests/conflicts of interest here. If the authors do not have anything to disclose, please paste the following statement, “The author(s) have no relevant financial disclosures or conflicts of interest”. </w:t>
      </w:r>
    </w:p>
    <w:p w14:paraId="24FCD255" w14:textId="77777777" w:rsidR="00167FCB" w:rsidRPr="00167FCB" w:rsidRDefault="00167FCB" w:rsidP="00167FCB">
      <w:pPr>
        <w:keepNext/>
        <w:pBdr>
          <w:top w:val="nil"/>
          <w:left w:val="nil"/>
          <w:bottom w:val="nil"/>
          <w:right w:val="nil"/>
          <w:between w:val="nil"/>
        </w:pBdr>
        <w:rPr>
          <w:color w:val="000000"/>
        </w:rPr>
      </w:pPr>
    </w:p>
    <w:p w14:paraId="121DC659" w14:textId="77777777" w:rsidR="00167FCB" w:rsidRPr="00167FCB" w:rsidRDefault="00167FCB" w:rsidP="00167FCB">
      <w:pPr>
        <w:pBdr>
          <w:top w:val="nil"/>
          <w:left w:val="nil"/>
          <w:bottom w:val="nil"/>
          <w:right w:val="nil"/>
          <w:between w:val="nil"/>
        </w:pBdr>
        <w:rPr>
          <w:b/>
          <w:color w:val="000000"/>
        </w:rPr>
      </w:pPr>
    </w:p>
    <w:p w14:paraId="1B4EF20A" w14:textId="77777777" w:rsidR="00167FCB" w:rsidRPr="00167FCB" w:rsidRDefault="00167FCB" w:rsidP="00167FCB">
      <w:pPr>
        <w:pBdr>
          <w:top w:val="nil"/>
          <w:left w:val="nil"/>
          <w:bottom w:val="nil"/>
          <w:right w:val="nil"/>
          <w:between w:val="nil"/>
        </w:pBdr>
        <w:rPr>
          <w:color w:val="000000"/>
          <w:u w:val="single"/>
        </w:rPr>
      </w:pPr>
      <w:r w:rsidRPr="00167FCB">
        <w:rPr>
          <w:b/>
          <w:color w:val="000000"/>
        </w:rPr>
        <w:t>About the Author(s)</w:t>
      </w:r>
      <w:r w:rsidRPr="00167FCB">
        <w:rPr>
          <w:color w:val="000000"/>
        </w:rPr>
        <w:t xml:space="preserve">: Please include a third-person biography for each author, as follows: </w:t>
      </w:r>
      <w:r w:rsidRPr="00167FCB">
        <w:rPr>
          <w:color w:val="000000"/>
        </w:rPr>
        <w:br/>
      </w:r>
      <w:r w:rsidRPr="00167FCB">
        <w:rPr>
          <w:color w:val="000000"/>
        </w:rPr>
        <w:br/>
      </w:r>
      <w:r w:rsidRPr="00167FCB">
        <w:rPr>
          <w:b/>
          <w:i/>
          <w:color w:val="000000"/>
        </w:rPr>
        <w:t>Example</w:t>
      </w:r>
      <w:r w:rsidRPr="00167FCB">
        <w:rPr>
          <w:color w:val="000000"/>
        </w:rPr>
        <w:t xml:space="preserve">: </w:t>
      </w:r>
      <w:r w:rsidRPr="00167FCB">
        <w:rPr>
          <w:color w:val="000000"/>
        </w:rPr>
        <w:br/>
      </w:r>
      <w:r w:rsidRPr="00167FCB">
        <w:rPr>
          <w:b/>
          <w:color w:val="000000"/>
        </w:rPr>
        <w:t>Dr. Bob Smith, MD</w:t>
      </w:r>
      <w:r w:rsidRPr="00167FCB">
        <w:rPr>
          <w:color w:val="000000"/>
        </w:rPr>
        <w:br/>
        <w:t xml:space="preserve">Dr. Bob Smith is a professor in the Psychology Department at Harvard University. His research areas include </w:t>
      </w:r>
      <w:proofErr w:type="spellStart"/>
      <w:r w:rsidRPr="00167FCB">
        <w:rPr>
          <w:color w:val="000000"/>
        </w:rPr>
        <w:t>xxxxx</w:t>
      </w:r>
      <w:proofErr w:type="spellEnd"/>
      <w:r w:rsidRPr="00167FCB">
        <w:rPr>
          <w:color w:val="000000"/>
        </w:rPr>
        <w:t xml:space="preserve"> and </w:t>
      </w:r>
      <w:proofErr w:type="spellStart"/>
      <w:r w:rsidRPr="00167FCB">
        <w:rPr>
          <w:color w:val="000000"/>
        </w:rPr>
        <w:t>xxxx</w:t>
      </w:r>
      <w:proofErr w:type="spellEnd"/>
      <w:r w:rsidRPr="00167FCB">
        <w:rPr>
          <w:color w:val="000000"/>
        </w:rPr>
        <w:t xml:space="preserve">. He received his formal training at Yale University. </w:t>
      </w:r>
    </w:p>
    <w:p w14:paraId="3EA83BD4" w14:textId="77777777" w:rsidR="00167FCB" w:rsidRPr="00167FCB" w:rsidRDefault="00167FCB" w:rsidP="00167FCB">
      <w:pPr>
        <w:spacing w:before="120" w:after="120" w:line="276" w:lineRule="auto"/>
        <w:jc w:val="both"/>
        <w:rPr>
          <w:rFonts w:eastAsia="Calibri"/>
          <w:b/>
          <w:bCs/>
        </w:rPr>
      </w:pPr>
    </w:p>
    <w:p w14:paraId="570C17D2" w14:textId="77777777" w:rsidR="00167FCB" w:rsidRPr="00167FCB" w:rsidRDefault="00167FCB" w:rsidP="00167FCB">
      <w:pPr>
        <w:spacing w:line="276" w:lineRule="auto"/>
        <w:jc w:val="both"/>
        <w:rPr>
          <w:rFonts w:eastAsia="Calibri"/>
          <w:b/>
          <w:bCs/>
        </w:rPr>
      </w:pPr>
      <w:r w:rsidRPr="00167FCB">
        <w:rPr>
          <w:rFonts w:eastAsia="Calibri"/>
          <w:b/>
          <w:bCs/>
        </w:rPr>
        <w:t>Reasons for Manuscript Return Before Publication:</w:t>
      </w:r>
    </w:p>
    <w:p w14:paraId="05FAAB09" w14:textId="77777777" w:rsidR="00167FCB" w:rsidRPr="00167FCB" w:rsidRDefault="00167FCB" w:rsidP="00167FCB">
      <w:pPr>
        <w:numPr>
          <w:ilvl w:val="0"/>
          <w:numId w:val="16"/>
        </w:numPr>
        <w:spacing w:line="276" w:lineRule="auto"/>
        <w:jc w:val="both"/>
        <w:rPr>
          <w:rFonts w:eastAsia="Calibri"/>
        </w:rPr>
      </w:pPr>
      <w:r w:rsidRPr="00167FCB">
        <w:rPr>
          <w:rFonts w:eastAsia="Calibri"/>
        </w:rPr>
        <w:t>Tables are not properly formatted.</w:t>
      </w:r>
    </w:p>
    <w:p w14:paraId="7C802047" w14:textId="77777777" w:rsidR="00167FCB" w:rsidRPr="00167FCB" w:rsidRDefault="00167FCB" w:rsidP="00167FCB">
      <w:pPr>
        <w:numPr>
          <w:ilvl w:val="0"/>
          <w:numId w:val="16"/>
        </w:numPr>
        <w:spacing w:line="276" w:lineRule="auto"/>
        <w:jc w:val="both"/>
        <w:rPr>
          <w:rFonts w:eastAsia="Calibri"/>
        </w:rPr>
      </w:pPr>
      <w:r w:rsidRPr="00167FCB">
        <w:rPr>
          <w:rFonts w:eastAsia="Calibri"/>
        </w:rPr>
        <w:t>Figures are uploaded separately instead of included in the article.</w:t>
      </w:r>
    </w:p>
    <w:p w14:paraId="5A6343D8" w14:textId="77777777" w:rsidR="00167FCB" w:rsidRPr="00167FCB" w:rsidRDefault="00167FCB" w:rsidP="00167FCB">
      <w:pPr>
        <w:numPr>
          <w:ilvl w:val="0"/>
          <w:numId w:val="16"/>
        </w:numPr>
        <w:spacing w:line="276" w:lineRule="auto"/>
        <w:jc w:val="both"/>
        <w:rPr>
          <w:rFonts w:eastAsia="Calibri"/>
        </w:rPr>
      </w:pPr>
      <w:r w:rsidRPr="00167FCB">
        <w:rPr>
          <w:rFonts w:eastAsia="Calibri"/>
        </w:rPr>
        <w:t>Unresolved track changes.</w:t>
      </w:r>
    </w:p>
    <w:p w14:paraId="2D2E9FA5" w14:textId="77777777" w:rsidR="00167FCB" w:rsidRPr="00167FCB" w:rsidRDefault="00167FCB" w:rsidP="00167FCB">
      <w:pPr>
        <w:numPr>
          <w:ilvl w:val="0"/>
          <w:numId w:val="16"/>
        </w:numPr>
        <w:pBdr>
          <w:top w:val="nil"/>
          <w:left w:val="nil"/>
          <w:bottom w:val="nil"/>
          <w:right w:val="nil"/>
          <w:between w:val="nil"/>
        </w:pBdr>
        <w:spacing w:line="276" w:lineRule="auto"/>
        <w:jc w:val="both"/>
      </w:pPr>
      <w:r w:rsidRPr="00167FCB">
        <w:rPr>
          <w:rFonts w:eastAsia="Calibri"/>
        </w:rPr>
        <w:t xml:space="preserve">More than five cited works </w:t>
      </w:r>
      <w:proofErr w:type="gramStart"/>
      <w:r w:rsidRPr="00167FCB">
        <w:rPr>
          <w:rFonts w:eastAsia="Calibri"/>
        </w:rPr>
        <w:t>missing</w:t>
      </w:r>
      <w:proofErr w:type="gramEnd"/>
      <w:r w:rsidRPr="00167FCB">
        <w:rPr>
          <w:rFonts w:eastAsia="Calibri"/>
        </w:rPr>
        <w:t xml:space="preserve"> from the reference list.</w:t>
      </w:r>
    </w:p>
    <w:p w14:paraId="165BE237" w14:textId="77777777" w:rsidR="00167FCB" w:rsidRDefault="00167FCB">
      <w:pPr>
        <w:rPr>
          <w:bCs/>
          <w:color w:val="000000"/>
        </w:rPr>
      </w:pPr>
    </w:p>
    <w:p w14:paraId="41CACEAA" w14:textId="77777777" w:rsidR="00167FCB" w:rsidRPr="00167FCB" w:rsidRDefault="00167FCB">
      <w:pPr>
        <w:rPr>
          <w:bCs/>
          <w:color w:val="000000"/>
        </w:rPr>
      </w:pPr>
    </w:p>
    <w:p w14:paraId="27488662" w14:textId="77777777" w:rsidR="00576BD6" w:rsidRDefault="00576BD6">
      <w:pPr>
        <w:pBdr>
          <w:top w:val="nil"/>
          <w:left w:val="nil"/>
          <w:bottom w:val="nil"/>
          <w:right w:val="nil"/>
          <w:between w:val="nil"/>
        </w:pBdr>
      </w:pPr>
    </w:p>
    <w:sectPr w:rsidR="00576BD6">
      <w:headerReference w:type="default" r:id="rId15"/>
      <w:footerReference w:type="even" r:id="rId16"/>
      <w:footerReference w:type="default" r:id="rId17"/>
      <w:pgSz w:w="12240" w:h="15840"/>
      <w:pgMar w:top="1440" w:right="1440" w:bottom="95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B4AB6" w14:textId="77777777" w:rsidR="000721EF" w:rsidRDefault="000721EF">
      <w:r>
        <w:separator/>
      </w:r>
    </w:p>
  </w:endnote>
  <w:endnote w:type="continuationSeparator" w:id="0">
    <w:p w14:paraId="76D7316D" w14:textId="77777777" w:rsidR="000721EF" w:rsidRDefault="0007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32D2540-B0FB-490A-A6AA-B281F9E4A111}"/>
  </w:font>
  <w:font w:name="Calibri">
    <w:panose1 w:val="020F0502020204030204"/>
    <w:charset w:val="00"/>
    <w:family w:val="swiss"/>
    <w:pitch w:val="variable"/>
    <w:sig w:usb0="E4002EFF" w:usb1="C200247B" w:usb2="00000009" w:usb3="00000000" w:csb0="000001FF" w:csb1="00000000"/>
    <w:embedRegular r:id="rId2" w:fontKey="{67A284D3-6F8E-41BF-B8A4-13EBEC626730}"/>
    <w:embedBold r:id="rId3" w:fontKey="{2C2474F2-438E-4FF7-B803-997235BDB4B5}"/>
    <w:embedItalic r:id="rId4" w:fontKey="{0DEBE88A-3D74-4293-BB79-2DD369F77F66}"/>
  </w:font>
  <w:font w:name="Georgia">
    <w:panose1 w:val="02040502050405020303"/>
    <w:charset w:val="00"/>
    <w:family w:val="roman"/>
    <w:pitch w:val="variable"/>
    <w:sig w:usb0="00000287" w:usb1="00000000" w:usb2="00000000" w:usb3="00000000" w:csb0="0000009F" w:csb1="00000000"/>
    <w:embedRegular r:id="rId5" w:fontKey="{CBABA054-E7A4-452C-92C1-01D546ED8D3E}"/>
    <w:embedItalic r:id="rId6" w:fontKey="{6D9F0D40-FFDA-44DB-9948-D336066A76FB}"/>
  </w:font>
  <w:font w:name="Aptos">
    <w:charset w:val="00"/>
    <w:family w:val="swiss"/>
    <w:pitch w:val="variable"/>
    <w:sig w:usb0="20000287" w:usb1="00000003" w:usb2="00000000" w:usb3="00000000" w:csb0="0000019F" w:csb1="00000000"/>
    <w:embedRegular r:id="rId7" w:fontKey="{1BF337F0-2684-4E3E-89A8-1A55161A6D88}"/>
    <w:embedBold r:id="rId8" w:fontKey="{55F348DE-EDEA-4C74-A43D-DEAE56C7AE73}"/>
    <w:embedItalic r:id="rId9" w:fontKey="{F611F285-0F17-46BF-AE6D-50E35984F96A}"/>
  </w:font>
  <w:font w:name="Calibri Light">
    <w:panose1 w:val="020F0302020204030204"/>
    <w:charset w:val="00"/>
    <w:family w:val="swiss"/>
    <w:pitch w:val="variable"/>
    <w:sig w:usb0="E4002EFF" w:usb1="C200247B" w:usb2="00000009" w:usb3="00000000" w:csb0="000001FF" w:csb1="00000000"/>
    <w:embedRegular r:id="rId10" w:fontKey="{34A43B82-4054-431D-8057-4D2BFCB54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664" w14:textId="77777777" w:rsidR="00576BD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488665" w14:textId="77777777" w:rsidR="00576BD6" w:rsidRDefault="00576BD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666" w14:textId="5485883D" w:rsidR="00576BD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24954">
      <w:rPr>
        <w:noProof/>
        <w:color w:val="000000"/>
      </w:rPr>
      <w:t>1</w:t>
    </w:r>
    <w:r>
      <w:rPr>
        <w:color w:val="000000"/>
      </w:rPr>
      <w:fldChar w:fldCharType="end"/>
    </w:r>
  </w:p>
  <w:p w14:paraId="27488667" w14:textId="77777777" w:rsidR="00576BD6" w:rsidRDefault="00576BD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6807A" w14:textId="77777777" w:rsidR="000721EF" w:rsidRDefault="000721EF">
      <w:r>
        <w:separator/>
      </w:r>
    </w:p>
  </w:footnote>
  <w:footnote w:type="continuationSeparator" w:id="0">
    <w:p w14:paraId="436EE754" w14:textId="77777777" w:rsidR="000721EF" w:rsidRDefault="0007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663" w14:textId="77777777" w:rsidR="00576BD6" w:rsidRDefault="00000000">
    <w:pPr>
      <w:jc w:val="center"/>
      <w:rPr>
        <w:color w:val="000000"/>
      </w:rPr>
    </w:pPr>
    <w:r>
      <w:rPr>
        <w:b/>
        <w:noProof/>
        <w:sz w:val="22"/>
        <w:szCs w:val="22"/>
      </w:rPr>
      <w:drawing>
        <wp:inline distT="114300" distB="114300" distL="114300" distR="114300" wp14:anchorId="27488668" wp14:editId="27488669">
          <wp:extent cx="2043113" cy="148232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3113" cy="14823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2138"/>
    <w:multiLevelType w:val="multilevel"/>
    <w:tmpl w:val="225E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57CB1"/>
    <w:multiLevelType w:val="multilevel"/>
    <w:tmpl w:val="D62CD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A5C54"/>
    <w:multiLevelType w:val="multilevel"/>
    <w:tmpl w:val="8ED4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4FC8"/>
    <w:multiLevelType w:val="multilevel"/>
    <w:tmpl w:val="CE3EAC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20184A"/>
    <w:multiLevelType w:val="multilevel"/>
    <w:tmpl w:val="1E5AA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E757B4"/>
    <w:multiLevelType w:val="multilevel"/>
    <w:tmpl w:val="C25CD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D506A"/>
    <w:multiLevelType w:val="multilevel"/>
    <w:tmpl w:val="615A2B18"/>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231DAA"/>
    <w:multiLevelType w:val="multilevel"/>
    <w:tmpl w:val="646C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A2F5B"/>
    <w:multiLevelType w:val="multilevel"/>
    <w:tmpl w:val="C3E4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8B2F91"/>
    <w:multiLevelType w:val="multilevel"/>
    <w:tmpl w:val="03E83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4C57315"/>
    <w:multiLevelType w:val="multilevel"/>
    <w:tmpl w:val="59A8D71E"/>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E32BC9"/>
    <w:multiLevelType w:val="multilevel"/>
    <w:tmpl w:val="E5580818"/>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C27896"/>
    <w:multiLevelType w:val="multilevel"/>
    <w:tmpl w:val="C83050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84268D6"/>
    <w:multiLevelType w:val="multilevel"/>
    <w:tmpl w:val="46D6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07778D"/>
    <w:multiLevelType w:val="multilevel"/>
    <w:tmpl w:val="3C9CA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D0236F"/>
    <w:multiLevelType w:val="multilevel"/>
    <w:tmpl w:val="3ADC5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1959">
    <w:abstractNumId w:val="6"/>
  </w:num>
  <w:num w:numId="2" w16cid:durableId="1895463383">
    <w:abstractNumId w:val="3"/>
  </w:num>
  <w:num w:numId="3" w16cid:durableId="1500193678">
    <w:abstractNumId w:val="12"/>
  </w:num>
  <w:num w:numId="4" w16cid:durableId="109132184">
    <w:abstractNumId w:val="4"/>
  </w:num>
  <w:num w:numId="5" w16cid:durableId="887381275">
    <w:abstractNumId w:val="11"/>
  </w:num>
  <w:num w:numId="6" w16cid:durableId="73481695">
    <w:abstractNumId w:val="9"/>
  </w:num>
  <w:num w:numId="7" w16cid:durableId="1543253420">
    <w:abstractNumId w:val="15"/>
  </w:num>
  <w:num w:numId="8" w16cid:durableId="590162022">
    <w:abstractNumId w:val="8"/>
  </w:num>
  <w:num w:numId="9" w16cid:durableId="275259162">
    <w:abstractNumId w:val="10"/>
  </w:num>
  <w:num w:numId="10" w16cid:durableId="1519660627">
    <w:abstractNumId w:val="5"/>
  </w:num>
  <w:num w:numId="11" w16cid:durableId="643972029">
    <w:abstractNumId w:val="13"/>
  </w:num>
  <w:num w:numId="12" w16cid:durableId="1995916529">
    <w:abstractNumId w:val="0"/>
  </w:num>
  <w:num w:numId="13" w16cid:durableId="455374779">
    <w:abstractNumId w:val="2"/>
  </w:num>
  <w:num w:numId="14" w16cid:durableId="2062820668">
    <w:abstractNumId w:val="1"/>
  </w:num>
  <w:num w:numId="15" w16cid:durableId="32006285">
    <w:abstractNumId w:val="7"/>
  </w:num>
  <w:num w:numId="16" w16cid:durableId="6666393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BD6"/>
    <w:rsid w:val="000721EF"/>
    <w:rsid w:val="00167FCB"/>
    <w:rsid w:val="002C3C42"/>
    <w:rsid w:val="00524954"/>
    <w:rsid w:val="00576BD6"/>
    <w:rsid w:val="009B2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8861C"/>
  <w15:docId w15:val="{A4C960D4-2CF0-429B-B779-201E0D2E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64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4537"/>
    <w:pPr>
      <w:ind w:left="720"/>
      <w:contextualSpacing/>
    </w:pPr>
  </w:style>
  <w:style w:type="paragraph" w:styleId="Header">
    <w:name w:val="header"/>
    <w:basedOn w:val="Normal"/>
    <w:link w:val="HeaderChar"/>
    <w:uiPriority w:val="99"/>
    <w:unhideWhenUsed/>
    <w:rsid w:val="00550732"/>
    <w:pPr>
      <w:tabs>
        <w:tab w:val="center" w:pos="4680"/>
        <w:tab w:val="right" w:pos="9360"/>
      </w:tabs>
    </w:pPr>
  </w:style>
  <w:style w:type="character" w:customStyle="1" w:styleId="HeaderChar">
    <w:name w:val="Header Char"/>
    <w:basedOn w:val="DefaultParagraphFont"/>
    <w:link w:val="Header"/>
    <w:uiPriority w:val="99"/>
    <w:rsid w:val="00550732"/>
  </w:style>
  <w:style w:type="paragraph" w:styleId="Footer">
    <w:name w:val="footer"/>
    <w:basedOn w:val="Normal"/>
    <w:link w:val="FooterChar"/>
    <w:uiPriority w:val="99"/>
    <w:unhideWhenUsed/>
    <w:rsid w:val="00550732"/>
    <w:pPr>
      <w:tabs>
        <w:tab w:val="center" w:pos="4680"/>
        <w:tab w:val="right" w:pos="9360"/>
      </w:tabs>
    </w:pPr>
  </w:style>
  <w:style w:type="character" w:customStyle="1" w:styleId="FooterChar">
    <w:name w:val="Footer Char"/>
    <w:basedOn w:val="DefaultParagraphFont"/>
    <w:link w:val="Footer"/>
    <w:uiPriority w:val="99"/>
    <w:rsid w:val="00550732"/>
  </w:style>
  <w:style w:type="character" w:styleId="Strong">
    <w:name w:val="Strong"/>
    <w:basedOn w:val="DefaultParagraphFont"/>
    <w:uiPriority w:val="22"/>
    <w:qFormat/>
    <w:rsid w:val="00636640"/>
    <w:rPr>
      <w:b/>
      <w:bCs/>
    </w:rPr>
  </w:style>
  <w:style w:type="paragraph" w:styleId="Bibliography">
    <w:name w:val="Bibliography"/>
    <w:basedOn w:val="Normal"/>
    <w:next w:val="Normal"/>
    <w:uiPriority w:val="37"/>
    <w:semiHidden/>
    <w:unhideWhenUsed/>
    <w:rsid w:val="00921804"/>
    <w:rPr>
      <w:rFonts w:asciiTheme="minorHAnsi" w:eastAsiaTheme="minorHAnsi" w:hAnsiTheme="minorHAnsi" w:cstheme="minorBidi"/>
    </w:rPr>
  </w:style>
  <w:style w:type="character" w:styleId="Hyperlink">
    <w:name w:val="Hyperlink"/>
    <w:basedOn w:val="DefaultParagraphFont"/>
    <w:uiPriority w:val="99"/>
    <w:unhideWhenUsed/>
    <w:rsid w:val="00EF599D"/>
    <w:rPr>
      <w:color w:val="0563C1" w:themeColor="hyperlink"/>
      <w:u w:val="single"/>
    </w:rPr>
  </w:style>
  <w:style w:type="character" w:styleId="PageNumber">
    <w:name w:val="page number"/>
    <w:basedOn w:val="DefaultParagraphFont"/>
    <w:uiPriority w:val="99"/>
    <w:semiHidden/>
    <w:unhideWhenUsed/>
    <w:rsid w:val="003126E1"/>
  </w:style>
  <w:style w:type="paragraph" w:styleId="BalloonText">
    <w:name w:val="Balloon Text"/>
    <w:basedOn w:val="Normal"/>
    <w:link w:val="BalloonTextChar"/>
    <w:uiPriority w:val="99"/>
    <w:semiHidden/>
    <w:unhideWhenUsed/>
    <w:rsid w:val="00A13C97"/>
    <w:rPr>
      <w:sz w:val="18"/>
      <w:szCs w:val="18"/>
    </w:rPr>
  </w:style>
  <w:style w:type="character" w:customStyle="1" w:styleId="BalloonTextChar">
    <w:name w:val="Balloon Text Char"/>
    <w:basedOn w:val="DefaultParagraphFont"/>
    <w:link w:val="BalloonText"/>
    <w:uiPriority w:val="99"/>
    <w:semiHidden/>
    <w:rsid w:val="00A13C97"/>
    <w:rPr>
      <w:rFonts w:ascii="Times New Roman" w:eastAsia="Times New Roman" w:hAnsi="Times New Roman" w:cs="Times New Roman"/>
      <w:sz w:val="18"/>
      <w:szCs w:val="18"/>
    </w:rPr>
  </w:style>
  <w:style w:type="character" w:customStyle="1" w:styleId="jsgrdq">
    <w:name w:val="jsgrdq"/>
    <w:basedOn w:val="DefaultParagraphFont"/>
    <w:rsid w:val="00A13C97"/>
  </w:style>
  <w:style w:type="character" w:styleId="FollowedHyperlink">
    <w:name w:val="FollowedHyperlink"/>
    <w:basedOn w:val="DefaultParagraphFont"/>
    <w:uiPriority w:val="99"/>
    <w:semiHidden/>
    <w:unhideWhenUsed/>
    <w:rsid w:val="00A13C9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hphr.org/hphr-submission-preparation" TargetMode="External"/><Relationship Id="rId13" Type="http://schemas.openxmlformats.org/officeDocument/2006/relationships/hyperlink" Target="https://hphr.org/wp-content/uploads/2021/09/AMACitationGuide.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amanualofstyle.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l.purdue.edu/owl/research_and_citation/ama_style/index.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fo.orcid.org/what-is-my-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fo.orcid.org/what-is-my-id/" TargetMode="External"/><Relationship Id="rId14" Type="http://schemas.openxmlformats.org/officeDocument/2006/relationships/hyperlink" Target="http://tinyurl.com/AMAGuide-HPHRpre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a72A5SjqctVbJf6Pec2bAblnw==">CgMxLjA4AHIhMURKZW9MdUUyS2xPQjdKOFc1bGpESUZ2azhLbjVWZDRq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1180</Words>
  <Characters>6726</Characters>
  <Application>Microsoft Office Word</Application>
  <DocSecurity>0</DocSecurity>
  <Lines>56</Lines>
  <Paragraphs>15</Paragraphs>
  <ScaleCrop>false</ScaleCrop>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Sabbath  Usen-Obong</cp:lastModifiedBy>
  <cp:revision>4</cp:revision>
  <dcterms:created xsi:type="dcterms:W3CDTF">2021-07-11T19:41:00Z</dcterms:created>
  <dcterms:modified xsi:type="dcterms:W3CDTF">2024-10-13T13:33:00Z</dcterms:modified>
</cp:coreProperties>
</file>