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9C5E8" w14:textId="082D10C0" w:rsidR="00DB2680" w:rsidRDefault="005E4E93" w:rsidP="003C0E0D">
      <w:pPr>
        <w:pStyle w:val="CenteredTextSingleSpace"/>
        <w:jc w:val="left"/>
      </w:pPr>
      <w:r>
        <w:t>Title of the Research Project:</w:t>
      </w:r>
      <w:r>
        <w:tab/>
      </w:r>
      <w:r w:rsidR="00AF358F">
        <w:t>Attitudes Toward Seeking Mental Health Services among Young African American Same-Sex-Oriented Men</w:t>
      </w:r>
    </w:p>
    <w:p w14:paraId="43E85C08" w14:textId="77777777" w:rsidR="002362BA" w:rsidRDefault="002362BA" w:rsidP="003C0E0D">
      <w:pPr>
        <w:pStyle w:val="CenteredTextSingleSpace"/>
        <w:ind w:left="180"/>
        <w:jc w:val="left"/>
      </w:pPr>
    </w:p>
    <w:p w14:paraId="16E9C5E9" w14:textId="441F8748" w:rsidR="00DB2680" w:rsidRDefault="002B27F2" w:rsidP="003C0E0D">
      <w:pPr>
        <w:pStyle w:val="BodyText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Investigator:</w:t>
      </w:r>
      <w:r w:rsidR="005E4E93">
        <w:tab/>
      </w:r>
      <w:r w:rsidR="005E4E93">
        <w:tab/>
        <w:t>Anthony E. Fox, MS</w:t>
      </w:r>
    </w:p>
    <w:p w14:paraId="0895AFF9" w14:textId="77777777" w:rsidR="002362BA" w:rsidRDefault="002362BA" w:rsidP="003C0E0D">
      <w:pPr>
        <w:pStyle w:val="BodyText"/>
        <w:ind w:left="112"/>
      </w:pPr>
    </w:p>
    <w:p w14:paraId="16E9C5EA" w14:textId="3DC0FB1F" w:rsidR="00DB2680" w:rsidRDefault="002B27F2" w:rsidP="003C0E0D">
      <w:pPr>
        <w:pStyle w:val="BodyText"/>
      </w:pPr>
      <w:r>
        <w:t>Phone</w:t>
      </w:r>
      <w:r>
        <w:rPr>
          <w:spacing w:val="-3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Principal Investigator:</w:t>
      </w:r>
      <w:r w:rsidR="009B0F10">
        <w:tab/>
        <w:t>601-672-4979</w:t>
      </w:r>
    </w:p>
    <w:p w14:paraId="16E9C5EB" w14:textId="77777777" w:rsidR="00DB2680" w:rsidRDefault="00DB2680" w:rsidP="003C0E0D">
      <w:pPr>
        <w:pStyle w:val="BodyText"/>
        <w:rPr>
          <w:sz w:val="20"/>
        </w:rPr>
      </w:pPr>
    </w:p>
    <w:p w14:paraId="16E9C5EC" w14:textId="77777777" w:rsidR="00DB2680" w:rsidRDefault="00DB2680" w:rsidP="003C0E0D">
      <w:pPr>
        <w:pStyle w:val="BodyText"/>
        <w:spacing w:before="10"/>
        <w:rPr>
          <w:sz w:val="27"/>
        </w:rPr>
      </w:pPr>
    </w:p>
    <w:p w14:paraId="16E9C5ED" w14:textId="5DBDB74B" w:rsidR="00DB2680" w:rsidRDefault="00EB1A02" w:rsidP="00EB1A02">
      <w:pPr>
        <w:pStyle w:val="Heading1"/>
        <w:tabs>
          <w:tab w:val="left" w:pos="584"/>
          <w:tab w:val="left" w:pos="585"/>
        </w:tabs>
        <w:spacing w:before="90"/>
        <w:ind w:left="0" w:firstLine="0"/>
      </w:pPr>
      <w:r>
        <w:t xml:space="preserve">A. </w:t>
      </w:r>
      <w:r w:rsidR="002B27F2">
        <w:t>PURPOSE</w:t>
      </w:r>
      <w:r w:rsidR="002B27F2">
        <w:rPr>
          <w:spacing w:val="-2"/>
        </w:rPr>
        <w:t xml:space="preserve"> </w:t>
      </w:r>
      <w:r w:rsidR="002B27F2">
        <w:t>AND</w:t>
      </w:r>
      <w:r w:rsidR="002B27F2">
        <w:rPr>
          <w:spacing w:val="-3"/>
        </w:rPr>
        <w:t xml:space="preserve"> </w:t>
      </w:r>
      <w:r w:rsidR="002B27F2">
        <w:t>BACKGROUND</w:t>
      </w:r>
    </w:p>
    <w:p w14:paraId="16E9C5EE" w14:textId="28E47CF8" w:rsidR="00DB2680" w:rsidRDefault="009B0F10" w:rsidP="003C0E0D">
      <w:pPr>
        <w:ind w:right="76"/>
        <w:rPr>
          <w:i/>
          <w:sz w:val="24"/>
        </w:rPr>
      </w:pPr>
      <w:r>
        <w:rPr>
          <w:sz w:val="24"/>
        </w:rPr>
        <w:t>Anthony E. Fox, a Ph</w:t>
      </w:r>
      <w:r w:rsidR="009931F3">
        <w:rPr>
          <w:sz w:val="24"/>
        </w:rPr>
        <w:t>.D.</w:t>
      </w:r>
      <w:r>
        <w:rPr>
          <w:sz w:val="24"/>
        </w:rPr>
        <w:t xml:space="preserve"> student at Walden University in Counseling, Education</w:t>
      </w:r>
      <w:r w:rsidR="009931F3">
        <w:rPr>
          <w:sz w:val="24"/>
        </w:rPr>
        <w:t>,</w:t>
      </w:r>
      <w:r>
        <w:rPr>
          <w:sz w:val="24"/>
        </w:rPr>
        <w:t xml:space="preserve"> and </w:t>
      </w:r>
      <w:r w:rsidR="009931F3">
        <w:rPr>
          <w:sz w:val="24"/>
        </w:rPr>
        <w:t>Supervision</w:t>
      </w:r>
      <w:r w:rsidR="00C5690D">
        <w:rPr>
          <w:sz w:val="24"/>
        </w:rPr>
        <w:t>,</w:t>
      </w:r>
      <w:r w:rsidR="002B27F2">
        <w:rPr>
          <w:sz w:val="24"/>
        </w:rPr>
        <w:t xml:space="preserve"> is </w:t>
      </w:r>
      <w:r w:rsidR="0098314E">
        <w:rPr>
          <w:sz w:val="24"/>
        </w:rPr>
        <w:t>researching</w:t>
      </w:r>
      <w:r w:rsidR="00C5690D">
        <w:rPr>
          <w:sz w:val="24"/>
        </w:rPr>
        <w:t xml:space="preserve"> </w:t>
      </w:r>
      <w:r>
        <w:rPr>
          <w:sz w:val="24"/>
        </w:rPr>
        <w:t xml:space="preserve">the attitudes toward seeking mental health services among young </w:t>
      </w:r>
      <w:r w:rsidR="002D0278">
        <w:rPr>
          <w:sz w:val="24"/>
        </w:rPr>
        <w:t>African American</w:t>
      </w:r>
      <w:r w:rsidR="00681691">
        <w:rPr>
          <w:sz w:val="24"/>
        </w:rPr>
        <w:t xml:space="preserve"> gay and bisexual </w:t>
      </w:r>
      <w:r w:rsidR="00E4542E">
        <w:rPr>
          <w:sz w:val="24"/>
        </w:rPr>
        <w:t>males between the ages of 18 – 26 years old</w:t>
      </w:r>
      <w:r w:rsidR="00C36EC1">
        <w:rPr>
          <w:sz w:val="24"/>
        </w:rPr>
        <w:t>,</w:t>
      </w:r>
      <w:r w:rsidR="002B27F2">
        <w:rPr>
          <w:spacing w:val="60"/>
          <w:sz w:val="24"/>
        </w:rPr>
        <w:t xml:space="preserve"> </w:t>
      </w:r>
      <w:r w:rsidR="002B27F2">
        <w:rPr>
          <w:sz w:val="24"/>
        </w:rPr>
        <w:t>The purpose of your participation in this</w:t>
      </w:r>
      <w:r w:rsidR="002B27F2">
        <w:rPr>
          <w:spacing w:val="1"/>
          <w:sz w:val="24"/>
        </w:rPr>
        <w:t xml:space="preserve"> </w:t>
      </w:r>
      <w:r w:rsidR="002B27F2">
        <w:rPr>
          <w:sz w:val="24"/>
        </w:rPr>
        <w:t>research is to help the researcher</w:t>
      </w:r>
      <w:r w:rsidR="00C36EC1" w:rsidRPr="00C36EC1">
        <w:rPr>
          <w:bCs/>
          <w:sz w:val="24"/>
          <w:szCs w:val="24"/>
        </w:rPr>
        <w:t xml:space="preserve"> examine if attitudes towards seeking counseling services along with current civil unrest, adverse childhood trauma, and COVID-19 a</w:t>
      </w:r>
      <w:r w:rsidR="00C36EC1">
        <w:rPr>
          <w:bCs/>
          <w:sz w:val="24"/>
          <w:szCs w:val="24"/>
        </w:rPr>
        <w:t>re</w:t>
      </w:r>
      <w:r w:rsidR="00C36EC1" w:rsidRPr="00C36EC1">
        <w:rPr>
          <w:bCs/>
          <w:sz w:val="24"/>
          <w:szCs w:val="24"/>
        </w:rPr>
        <w:t xml:space="preserve"> factors that may predict intent to seek counseling services among African American </w:t>
      </w:r>
      <w:r w:rsidR="00C36EC1">
        <w:rPr>
          <w:bCs/>
          <w:sz w:val="24"/>
          <w:szCs w:val="24"/>
        </w:rPr>
        <w:t>gay and bi-sexual self-</w:t>
      </w:r>
      <w:r w:rsidR="00A10F2D">
        <w:rPr>
          <w:bCs/>
          <w:sz w:val="24"/>
          <w:szCs w:val="24"/>
        </w:rPr>
        <w:t>identified</w:t>
      </w:r>
      <w:r w:rsidR="00C36EC1" w:rsidRPr="00C36EC1">
        <w:rPr>
          <w:bCs/>
          <w:sz w:val="24"/>
          <w:szCs w:val="24"/>
        </w:rPr>
        <w:t xml:space="preserve"> young men between the ages of 18 and 26 in the Washington, DC Eligible Metropolitan Area (EMA).</w:t>
      </w:r>
      <w:r w:rsidR="00EB1A02">
        <w:rPr>
          <w:bCs/>
          <w:sz w:val="24"/>
          <w:szCs w:val="24"/>
        </w:rPr>
        <w:t xml:space="preserve"> </w:t>
      </w:r>
      <w:r w:rsidR="00833FC6">
        <w:rPr>
          <w:bCs/>
          <w:sz w:val="24"/>
          <w:szCs w:val="24"/>
        </w:rPr>
        <w:t>.</w:t>
      </w:r>
      <w:r w:rsidR="00EB1A02">
        <w:rPr>
          <w:bCs/>
          <w:sz w:val="24"/>
          <w:szCs w:val="24"/>
        </w:rPr>
        <w:t xml:space="preserve"> </w:t>
      </w:r>
      <w:r w:rsidR="00C36EC1" w:rsidRPr="00C36EC1">
        <w:rPr>
          <w:bCs/>
          <w:sz w:val="24"/>
          <w:szCs w:val="24"/>
        </w:rPr>
        <w:t>The results of this study will first increase our knowledge base on some of the attitudes toward seeking mental health services that may exist among this targeted community.</w:t>
      </w:r>
      <w:r w:rsidR="00EB1A02">
        <w:rPr>
          <w:bCs/>
          <w:sz w:val="24"/>
          <w:szCs w:val="24"/>
        </w:rPr>
        <w:t xml:space="preserve"> </w:t>
      </w:r>
      <w:r w:rsidR="00C36EC1" w:rsidRPr="00C36EC1">
        <w:rPr>
          <w:bCs/>
          <w:sz w:val="24"/>
          <w:szCs w:val="24"/>
        </w:rPr>
        <w:t>Secondly, how these attitudes toward seeking counseling, adverse childhood trauma, current civic unrest, and COVID- 19 may impact service utilization.</w:t>
      </w:r>
      <w:r w:rsidR="00EB1A02">
        <w:rPr>
          <w:bCs/>
          <w:sz w:val="24"/>
          <w:szCs w:val="24"/>
        </w:rPr>
        <w:t xml:space="preserve"> </w:t>
      </w:r>
      <w:r w:rsidR="00BD6572">
        <w:rPr>
          <w:bCs/>
          <w:sz w:val="24"/>
          <w:szCs w:val="24"/>
        </w:rPr>
        <w:t>Also, examining contributing factors that are associated with behaviors that can be associated with the stated problem noted for this study.</w:t>
      </w:r>
      <w:r w:rsidR="00EB1A02">
        <w:rPr>
          <w:bCs/>
          <w:sz w:val="24"/>
          <w:szCs w:val="24"/>
        </w:rPr>
        <w:t xml:space="preserve"> </w:t>
      </w:r>
      <w:r w:rsidR="00C36EC1" w:rsidRPr="00C36EC1">
        <w:rPr>
          <w:bCs/>
          <w:sz w:val="24"/>
          <w:szCs w:val="24"/>
        </w:rPr>
        <w:t>Lastly, enhance and further increase the knowledge of counseling education and supervision (CES) professionals on developing culturally and linguistically appropriate services, including outreach for this specific community.</w:t>
      </w:r>
      <w:r w:rsidR="00EB1A02">
        <w:rPr>
          <w:bCs/>
          <w:sz w:val="24"/>
          <w:szCs w:val="24"/>
        </w:rPr>
        <w:t xml:space="preserve"> </w:t>
      </w:r>
      <w:r w:rsidR="002B27F2">
        <w:rPr>
          <w:sz w:val="24"/>
        </w:rPr>
        <w:t xml:space="preserve">You were </w:t>
      </w:r>
      <w:r w:rsidR="00A10F2D">
        <w:rPr>
          <w:sz w:val="24"/>
        </w:rPr>
        <w:t>invited</w:t>
      </w:r>
      <w:r w:rsidR="002B27F2">
        <w:rPr>
          <w:sz w:val="24"/>
        </w:rPr>
        <w:t xml:space="preserve"> as a</w:t>
      </w:r>
      <w:r w:rsidR="002B27F2">
        <w:rPr>
          <w:spacing w:val="1"/>
          <w:sz w:val="24"/>
        </w:rPr>
        <w:t xml:space="preserve"> </w:t>
      </w:r>
      <w:r w:rsidR="002B27F2">
        <w:rPr>
          <w:sz w:val="24"/>
        </w:rPr>
        <w:t>possible participant in this study because</w:t>
      </w:r>
      <w:r w:rsidR="00C36EC1">
        <w:rPr>
          <w:sz w:val="24"/>
        </w:rPr>
        <w:t xml:space="preserve"> you meet the inclusion criteria of being between the ages of 18-26 years old, a </w:t>
      </w:r>
      <w:r w:rsidR="00CC53A8">
        <w:rPr>
          <w:sz w:val="24"/>
        </w:rPr>
        <w:t>self-identified</w:t>
      </w:r>
      <w:r w:rsidR="00C36EC1">
        <w:rPr>
          <w:sz w:val="24"/>
        </w:rPr>
        <w:t xml:space="preserve"> gay and bisexual individual and</w:t>
      </w:r>
      <w:r w:rsidR="00CC53A8">
        <w:rPr>
          <w:sz w:val="24"/>
        </w:rPr>
        <w:t xml:space="preserve"> your</w:t>
      </w:r>
      <w:r w:rsidR="00C36EC1">
        <w:rPr>
          <w:sz w:val="24"/>
        </w:rPr>
        <w:t xml:space="preserve"> gender identity is </w:t>
      </w:r>
      <w:r w:rsidR="00657AE0">
        <w:rPr>
          <w:sz w:val="24"/>
        </w:rPr>
        <w:t>male.</w:t>
      </w:r>
      <w:r w:rsidR="00EB1A02">
        <w:rPr>
          <w:sz w:val="24"/>
        </w:rPr>
        <w:t xml:space="preserve"> </w:t>
      </w:r>
      <w:r w:rsidR="00833FC6">
        <w:rPr>
          <w:sz w:val="24"/>
        </w:rPr>
        <w:t>Participation in this study is voluntary and there is no compensation.</w:t>
      </w:r>
      <w:r w:rsidR="00EB1A02">
        <w:rPr>
          <w:sz w:val="24"/>
        </w:rPr>
        <w:t xml:space="preserve"> </w:t>
      </w:r>
      <w:r w:rsidR="00833FC6">
        <w:rPr>
          <w:bCs/>
          <w:sz w:val="24"/>
          <w:szCs w:val="24"/>
        </w:rPr>
        <w:t>We are looking for approximately 100 individuals to participate</w:t>
      </w:r>
    </w:p>
    <w:p w14:paraId="16E9C5EF" w14:textId="77777777" w:rsidR="00DB2680" w:rsidRDefault="00DB2680" w:rsidP="003C0E0D">
      <w:pPr>
        <w:pStyle w:val="BodyText"/>
        <w:spacing w:before="3"/>
        <w:rPr>
          <w:i/>
        </w:rPr>
      </w:pPr>
    </w:p>
    <w:p w14:paraId="16E9C5F0" w14:textId="0D330EED" w:rsidR="00DB2680" w:rsidRDefault="00EB1A02" w:rsidP="003C0E0D">
      <w:pPr>
        <w:pStyle w:val="Heading1"/>
        <w:tabs>
          <w:tab w:val="left" w:pos="572"/>
          <w:tab w:val="left" w:pos="573"/>
        </w:tabs>
        <w:ind w:left="0" w:firstLine="0"/>
      </w:pPr>
      <w:r>
        <w:t xml:space="preserve">B. </w:t>
      </w:r>
      <w:r w:rsidR="002B27F2">
        <w:t>PROCEDURES</w:t>
      </w:r>
    </w:p>
    <w:p w14:paraId="5A771324" w14:textId="77777777" w:rsidR="00257C63" w:rsidRDefault="002B27F2" w:rsidP="003C0E0D">
      <w:pPr>
        <w:rPr>
          <w:sz w:val="24"/>
        </w:rPr>
      </w:pPr>
      <w:r>
        <w:rPr>
          <w:sz w:val="24"/>
        </w:rPr>
        <w:t>If you agree to participate in this research study, the following will occur:</w:t>
      </w:r>
    </w:p>
    <w:p w14:paraId="6B566CFC" w14:textId="77777777" w:rsidR="00A810B0" w:rsidRDefault="00A810B0" w:rsidP="003C0E0D">
      <w:pPr>
        <w:rPr>
          <w:sz w:val="24"/>
        </w:rPr>
      </w:pPr>
    </w:p>
    <w:p w14:paraId="16E9C5F1" w14:textId="291329B4" w:rsidR="00DB2680" w:rsidRDefault="00257C63" w:rsidP="003C0E0D">
      <w:pPr>
        <w:rPr>
          <w:sz w:val="24"/>
        </w:rPr>
      </w:pPr>
      <w:r>
        <w:rPr>
          <w:sz w:val="24"/>
        </w:rPr>
        <w:t>You will move forward through the virtual displays of the questionnaires established for this study.</w:t>
      </w:r>
      <w:r w:rsidR="00EB1A02">
        <w:rPr>
          <w:sz w:val="24"/>
        </w:rPr>
        <w:t xml:space="preserve"> </w:t>
      </w:r>
      <w:r>
        <w:rPr>
          <w:sz w:val="24"/>
        </w:rPr>
        <w:t>The question</w:t>
      </w:r>
      <w:r w:rsidR="00FB6905">
        <w:rPr>
          <w:sz w:val="24"/>
        </w:rPr>
        <w:t xml:space="preserve">naire </w:t>
      </w:r>
      <w:r w:rsidR="00DC472F">
        <w:rPr>
          <w:sz w:val="24"/>
        </w:rPr>
        <w:t>consists</w:t>
      </w:r>
      <w:r w:rsidR="00FB6905">
        <w:rPr>
          <w:sz w:val="24"/>
        </w:rPr>
        <w:t xml:space="preserve"> of four sections </w:t>
      </w:r>
      <w:r w:rsidR="00563950">
        <w:rPr>
          <w:sz w:val="24"/>
        </w:rPr>
        <w:t>that</w:t>
      </w:r>
      <w:r w:rsidR="00FB6905">
        <w:rPr>
          <w:sz w:val="24"/>
        </w:rPr>
        <w:t xml:space="preserve"> include, demographic information</w:t>
      </w:r>
      <w:r w:rsidR="00096101">
        <w:rPr>
          <w:sz w:val="24"/>
        </w:rPr>
        <w:t xml:space="preserve"> along with questions related to COVID-19 and Black Lives Matter, </w:t>
      </w:r>
      <w:r w:rsidR="006170CE">
        <w:rPr>
          <w:sz w:val="24"/>
        </w:rPr>
        <w:t>the attitudes toward seeking counseling, intentions for seeking counseling services, and the adverse trauma questionnaires.</w:t>
      </w:r>
      <w:r w:rsidR="00EB1A02">
        <w:rPr>
          <w:sz w:val="24"/>
        </w:rPr>
        <w:t xml:space="preserve"> </w:t>
      </w:r>
      <w:r w:rsidR="00BD6572">
        <w:rPr>
          <w:sz w:val="24"/>
        </w:rPr>
        <w:t>Additionally, specific address concerns some demographic questions regarding, suicide, sexual behaviors, and HIV.</w:t>
      </w:r>
      <w:r w:rsidR="00EB1A02">
        <w:rPr>
          <w:sz w:val="24"/>
        </w:rPr>
        <w:t xml:space="preserve"> </w:t>
      </w:r>
      <w:r w:rsidR="005F1CC7">
        <w:rPr>
          <w:sz w:val="24"/>
        </w:rPr>
        <w:t xml:space="preserve">If you </w:t>
      </w:r>
      <w:r w:rsidR="003B6562">
        <w:rPr>
          <w:sz w:val="24"/>
        </w:rPr>
        <w:t>cann</w:t>
      </w:r>
      <w:r w:rsidR="00563950">
        <w:rPr>
          <w:sz w:val="24"/>
        </w:rPr>
        <w:t>ot access the</w:t>
      </w:r>
      <w:r w:rsidR="005F1CC7">
        <w:rPr>
          <w:sz w:val="24"/>
        </w:rPr>
        <w:t xml:space="preserve"> complete questionnaires virtually, a written form of the information will be provided for you to complete.</w:t>
      </w:r>
      <w:r w:rsidR="00EB1A02">
        <w:rPr>
          <w:sz w:val="24"/>
        </w:rPr>
        <w:t xml:space="preserve"> </w:t>
      </w:r>
      <w:r w:rsidR="005F1CC7">
        <w:rPr>
          <w:sz w:val="24"/>
        </w:rPr>
        <w:t xml:space="preserve">Once the questionnaires are completed, the virtual documents will be stored in a secured </w:t>
      </w:r>
      <w:r w:rsidR="00C03D85">
        <w:rPr>
          <w:sz w:val="24"/>
        </w:rPr>
        <w:t xml:space="preserve">computer data repository and the written questionnaires will be locked in a secured file either at the research site or with the </w:t>
      </w:r>
      <w:r w:rsidR="00DC472F">
        <w:rPr>
          <w:sz w:val="24"/>
        </w:rPr>
        <w:t>Principal</w:t>
      </w:r>
      <w:r w:rsidR="00C03D85">
        <w:rPr>
          <w:sz w:val="24"/>
        </w:rPr>
        <w:t xml:space="preserve"> Investigator for this study</w:t>
      </w:r>
      <w:r w:rsidR="00A810B0">
        <w:rPr>
          <w:sz w:val="24"/>
        </w:rPr>
        <w:t>.</w:t>
      </w:r>
      <w:r w:rsidR="00EB1A02">
        <w:rPr>
          <w:sz w:val="24"/>
        </w:rPr>
        <w:t xml:space="preserve"> </w:t>
      </w:r>
      <w:r w:rsidR="00833FC6">
        <w:rPr>
          <w:sz w:val="24"/>
        </w:rPr>
        <w:t>The completed survey should take approximately 45 minutes of your time.</w:t>
      </w:r>
    </w:p>
    <w:p w14:paraId="16E9C5F2" w14:textId="77777777" w:rsidR="00DB2680" w:rsidRDefault="00DB2680" w:rsidP="003C0E0D">
      <w:pPr>
        <w:pStyle w:val="BodyText"/>
        <w:spacing w:before="2"/>
      </w:pPr>
    </w:p>
    <w:p w14:paraId="16E9C5F3" w14:textId="0038D04A" w:rsidR="00DB2680" w:rsidRDefault="00EB1A02" w:rsidP="003C0E0D">
      <w:pPr>
        <w:pStyle w:val="Heading1"/>
        <w:tabs>
          <w:tab w:val="left" w:pos="584"/>
          <w:tab w:val="left" w:pos="585"/>
        </w:tabs>
        <w:ind w:left="0" w:firstLine="0"/>
      </w:pPr>
      <w:r>
        <w:t xml:space="preserve">C. </w:t>
      </w:r>
      <w:r w:rsidR="002B27F2">
        <w:t>RISKS</w:t>
      </w:r>
    </w:p>
    <w:p w14:paraId="20D46A43" w14:textId="099C8D7D" w:rsidR="00B54C9B" w:rsidRDefault="00B239FD" w:rsidP="003C0E0D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tLeast"/>
        <w:ind w:left="0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Participating</w:t>
      </w:r>
      <w:r w:rsidR="00B70F28" w:rsidRPr="00B92244">
        <w:rPr>
          <w:rFonts w:cs="Arial"/>
          <w:sz w:val="24"/>
          <w:szCs w:val="24"/>
        </w:rPr>
        <w:t xml:space="preserve"> in this study could involve some risk of the minor </w:t>
      </w:r>
      <w:r>
        <w:rPr>
          <w:rFonts w:cs="Arial"/>
          <w:sz w:val="24"/>
          <w:szCs w:val="24"/>
        </w:rPr>
        <w:t>psychological</w:t>
      </w:r>
      <w:r w:rsidRPr="00B92244">
        <w:rPr>
          <w:rFonts w:cs="Arial"/>
          <w:sz w:val="24"/>
          <w:szCs w:val="24"/>
        </w:rPr>
        <w:t xml:space="preserve"> </w:t>
      </w:r>
      <w:r w:rsidR="00B70F28" w:rsidRPr="00B92244">
        <w:rPr>
          <w:rFonts w:cs="Arial"/>
          <w:sz w:val="24"/>
          <w:szCs w:val="24"/>
        </w:rPr>
        <w:t xml:space="preserve">discomforts that can be encountered in daily life, such as </w:t>
      </w:r>
      <w:r w:rsidR="009C4CC7">
        <w:rPr>
          <w:rFonts w:cs="Arial"/>
          <w:sz w:val="24"/>
          <w:szCs w:val="24"/>
        </w:rPr>
        <w:t>some of the questions within the questionnaire could create some level of discomfort based so</w:t>
      </w:r>
      <w:r w:rsidR="00B1543A">
        <w:rPr>
          <w:rFonts w:cs="Arial"/>
          <w:sz w:val="24"/>
          <w:szCs w:val="24"/>
        </w:rPr>
        <w:t>lely of the context of the question</w:t>
      </w:r>
      <w:r w:rsidR="00B27BF9">
        <w:rPr>
          <w:rFonts w:cs="Arial"/>
          <w:sz w:val="24"/>
          <w:szCs w:val="24"/>
        </w:rPr>
        <w:t xml:space="preserve"> (i.e. questions about suicide, sexual behavior, </w:t>
      </w:r>
      <w:r w:rsidR="00B27BF9">
        <w:rPr>
          <w:rFonts w:cs="Arial"/>
          <w:sz w:val="24"/>
          <w:szCs w:val="24"/>
        </w:rPr>
        <w:lastRenderedPageBreak/>
        <w:t>and HIV)</w:t>
      </w:r>
      <w:r w:rsidR="00B1543A">
        <w:rPr>
          <w:rFonts w:cs="Arial"/>
          <w:sz w:val="24"/>
          <w:szCs w:val="24"/>
        </w:rPr>
        <w:t>.</w:t>
      </w:r>
      <w:r w:rsidR="003C0E0D">
        <w:rPr>
          <w:rFonts w:cs="Arial"/>
          <w:sz w:val="24"/>
          <w:szCs w:val="24"/>
        </w:rPr>
        <w:t xml:space="preserve"> </w:t>
      </w:r>
      <w:r w:rsidR="00B27BF9">
        <w:rPr>
          <w:rFonts w:cs="Arial"/>
          <w:sz w:val="24"/>
          <w:szCs w:val="24"/>
        </w:rPr>
        <w:t xml:space="preserve">Should this </w:t>
      </w:r>
      <w:r>
        <w:rPr>
          <w:rFonts w:cs="Arial"/>
          <w:sz w:val="24"/>
          <w:szCs w:val="24"/>
        </w:rPr>
        <w:t>happen</w:t>
      </w:r>
      <w:r w:rsidR="00B27BF9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you have the right to stop and exit the process.</w:t>
      </w:r>
      <w:r w:rsidR="00EB1A0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If further assistance is needed, </w:t>
      </w:r>
      <w:r w:rsidR="004A46EE">
        <w:rPr>
          <w:rFonts w:cs="Arial"/>
          <w:sz w:val="24"/>
          <w:szCs w:val="24"/>
        </w:rPr>
        <w:t xml:space="preserve">our research site </w:t>
      </w:r>
      <w:r w:rsidR="00B27BF9">
        <w:rPr>
          <w:rFonts w:cs="Arial"/>
          <w:sz w:val="24"/>
          <w:szCs w:val="24"/>
        </w:rPr>
        <w:t xml:space="preserve">offers </w:t>
      </w:r>
      <w:r w:rsidR="004A46EE">
        <w:rPr>
          <w:rFonts w:cs="Arial"/>
          <w:sz w:val="24"/>
          <w:szCs w:val="24"/>
        </w:rPr>
        <w:t xml:space="preserve">available mental health services </w:t>
      </w:r>
      <w:r w:rsidR="00B27BF9">
        <w:rPr>
          <w:rFonts w:cs="Arial"/>
          <w:sz w:val="24"/>
          <w:szCs w:val="24"/>
        </w:rPr>
        <w:t xml:space="preserve">at </w:t>
      </w:r>
      <w:r>
        <w:rPr>
          <w:rFonts w:cs="Arial"/>
          <w:sz w:val="24"/>
          <w:szCs w:val="24"/>
        </w:rPr>
        <w:t xml:space="preserve">a </w:t>
      </w:r>
      <w:r w:rsidR="00B27BF9">
        <w:rPr>
          <w:rFonts w:cs="Arial"/>
          <w:sz w:val="24"/>
          <w:szCs w:val="24"/>
        </w:rPr>
        <w:t xml:space="preserve">low cost based on a sliding fee scale and/or the use of </w:t>
      </w:r>
      <w:r>
        <w:rPr>
          <w:rFonts w:cs="Arial"/>
          <w:sz w:val="24"/>
          <w:szCs w:val="24"/>
        </w:rPr>
        <w:t xml:space="preserve">your </w:t>
      </w:r>
      <w:r w:rsidR="00B27BF9">
        <w:rPr>
          <w:rFonts w:cs="Arial"/>
          <w:sz w:val="24"/>
          <w:szCs w:val="24"/>
        </w:rPr>
        <w:t>private</w:t>
      </w:r>
      <w:r>
        <w:rPr>
          <w:rFonts w:cs="Arial"/>
          <w:sz w:val="24"/>
          <w:szCs w:val="24"/>
        </w:rPr>
        <w:t xml:space="preserve"> or state-funded</w:t>
      </w:r>
      <w:r w:rsidR="00B27BF9">
        <w:rPr>
          <w:rFonts w:cs="Arial"/>
          <w:sz w:val="24"/>
          <w:szCs w:val="24"/>
        </w:rPr>
        <w:t xml:space="preserve"> insurance</w:t>
      </w:r>
      <w:r>
        <w:rPr>
          <w:rFonts w:cs="Arial"/>
          <w:sz w:val="24"/>
          <w:szCs w:val="24"/>
        </w:rPr>
        <w:t xml:space="preserve"> can be used</w:t>
      </w:r>
      <w:r w:rsidR="004A46EE">
        <w:rPr>
          <w:rFonts w:cs="Arial"/>
          <w:sz w:val="24"/>
          <w:szCs w:val="24"/>
        </w:rPr>
        <w:t>.</w:t>
      </w:r>
      <w:r w:rsidR="00EB1A02">
        <w:rPr>
          <w:rFonts w:cs="Arial"/>
          <w:sz w:val="24"/>
          <w:szCs w:val="24"/>
        </w:rPr>
        <w:t xml:space="preserve"> </w:t>
      </w:r>
      <w:r w:rsidR="00400EA6" w:rsidRPr="00400EA6">
        <w:rPr>
          <w:rFonts w:cs="Arial"/>
          <w:sz w:val="24"/>
          <w:szCs w:val="24"/>
        </w:rPr>
        <w:t xml:space="preserve">You can reach out to Us Helping Us-People into </w:t>
      </w:r>
      <w:r w:rsidR="00400EA6">
        <w:rPr>
          <w:rFonts w:cs="Arial"/>
          <w:sz w:val="24"/>
          <w:szCs w:val="24"/>
        </w:rPr>
        <w:t xml:space="preserve">Living </w:t>
      </w:r>
      <w:r w:rsidR="00400EA6" w:rsidRPr="00400EA6">
        <w:rPr>
          <w:rFonts w:cs="Arial"/>
          <w:sz w:val="24"/>
          <w:szCs w:val="24"/>
        </w:rPr>
        <w:t>at 202-446-4100 to be connected to services. With the protections in place, this study should pose minimal to no risk to your wellbeing.</w:t>
      </w:r>
      <w:r w:rsidR="00400EA6">
        <w:rPr>
          <w:rFonts w:cs="Arial"/>
          <w:sz w:val="24"/>
          <w:szCs w:val="24"/>
        </w:rPr>
        <w:t xml:space="preserve"> </w:t>
      </w:r>
      <w:bookmarkStart w:id="0" w:name="_Hlk47804606"/>
      <w:r w:rsidR="00400EA6">
        <w:rPr>
          <w:rFonts w:cs="Arial"/>
          <w:sz w:val="24"/>
          <w:szCs w:val="24"/>
        </w:rPr>
        <w:t xml:space="preserve"> </w:t>
      </w:r>
    </w:p>
    <w:p w14:paraId="00F88093" w14:textId="77777777" w:rsidR="008C7D5F" w:rsidRPr="007865CB" w:rsidRDefault="008C7D5F" w:rsidP="003C0E0D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tLeast"/>
        <w:ind w:left="0" w:firstLine="0"/>
        <w:rPr>
          <w:rFonts w:cs="Arial"/>
          <w:sz w:val="24"/>
          <w:szCs w:val="24"/>
        </w:rPr>
      </w:pPr>
    </w:p>
    <w:bookmarkEnd w:id="0"/>
    <w:p w14:paraId="16E9C5F6" w14:textId="038C5D9E" w:rsidR="00DB2680" w:rsidRDefault="00EB1A02" w:rsidP="003C0E0D">
      <w:pPr>
        <w:pStyle w:val="Heading1"/>
        <w:tabs>
          <w:tab w:val="left" w:pos="584"/>
          <w:tab w:val="left" w:pos="585"/>
        </w:tabs>
        <w:ind w:left="0" w:firstLine="0"/>
      </w:pPr>
      <w:r>
        <w:t xml:space="preserve">D. </w:t>
      </w:r>
      <w:r w:rsidR="002B27F2">
        <w:t>CONFIDENTIALITY</w:t>
      </w:r>
    </w:p>
    <w:p w14:paraId="16E9C5F8" w14:textId="3F75A358" w:rsidR="00DB2680" w:rsidRDefault="002B27F2" w:rsidP="003C0E0D">
      <w:pPr>
        <w:rPr>
          <w:i/>
          <w:sz w:val="24"/>
        </w:rPr>
      </w:pPr>
      <w:r>
        <w:rPr>
          <w:sz w:val="24"/>
        </w:rPr>
        <w:t>The records from this study will be kept as confidential as possible.</w:t>
      </w:r>
      <w:r>
        <w:rPr>
          <w:spacing w:val="1"/>
          <w:sz w:val="24"/>
        </w:rPr>
        <w:t xml:space="preserve"> </w:t>
      </w:r>
      <w:r>
        <w:rPr>
          <w:sz w:val="24"/>
        </w:rPr>
        <w:t>No individual identities will be</w:t>
      </w:r>
      <w:r>
        <w:rPr>
          <w:spacing w:val="1"/>
          <w:sz w:val="24"/>
        </w:rPr>
        <w:t xml:space="preserve"> </w:t>
      </w:r>
      <w:r>
        <w:rPr>
          <w:sz w:val="24"/>
        </w:rPr>
        <w:t>used in any reports or publications resulting from the study.</w:t>
      </w:r>
      <w:r>
        <w:rPr>
          <w:spacing w:val="1"/>
          <w:sz w:val="24"/>
        </w:rPr>
        <w:t xml:space="preserve"> </w:t>
      </w:r>
      <w:r w:rsidR="004F45BE">
        <w:rPr>
          <w:spacing w:val="1"/>
          <w:sz w:val="24"/>
        </w:rPr>
        <w:t>Additionally, this study will not collect names as a demographic element, however there are other personal identifiable information that is collected but not associated with a name.</w:t>
      </w:r>
      <w:r w:rsidR="00EB1A02">
        <w:rPr>
          <w:spacing w:val="1"/>
          <w:sz w:val="24"/>
        </w:rPr>
        <w:t xml:space="preserve"> </w:t>
      </w:r>
      <w:r w:rsidR="004F45BE">
        <w:rPr>
          <w:spacing w:val="1"/>
          <w:sz w:val="24"/>
        </w:rPr>
        <w:t xml:space="preserve">To secure the remaining </w:t>
      </w:r>
      <w:r w:rsidR="005A14D7">
        <w:rPr>
          <w:spacing w:val="1"/>
          <w:sz w:val="24"/>
        </w:rPr>
        <w:t>personal identifiable data</w:t>
      </w:r>
      <w:r w:rsidR="004F45BE">
        <w:rPr>
          <w:spacing w:val="1"/>
          <w:sz w:val="24"/>
        </w:rPr>
        <w:t xml:space="preserve">, </w:t>
      </w:r>
      <w:r w:rsidR="00F616D9">
        <w:rPr>
          <w:sz w:val="24"/>
        </w:rPr>
        <w:t>a</w:t>
      </w:r>
      <w:r>
        <w:rPr>
          <w:sz w:val="24"/>
        </w:rPr>
        <w:t xml:space="preserve">ll </w:t>
      </w:r>
      <w:r w:rsidR="00C90DE3">
        <w:rPr>
          <w:sz w:val="24"/>
        </w:rPr>
        <w:t>data will be</w:t>
      </w:r>
      <w:r>
        <w:rPr>
          <w:sz w:val="24"/>
        </w:rPr>
        <w:t xml:space="preserve"> stored</w:t>
      </w:r>
      <w:r w:rsidR="00F616D9">
        <w:rPr>
          <w:sz w:val="24"/>
        </w:rPr>
        <w:t xml:space="preserve"> in a </w:t>
      </w:r>
      <w:r w:rsidR="00F616D9" w:rsidRPr="00D9643C">
        <w:rPr>
          <w:sz w:val="24"/>
          <w:szCs w:val="24"/>
        </w:rPr>
        <w:t xml:space="preserve">locked box </w:t>
      </w:r>
      <w:r w:rsidR="00F90E0B">
        <w:rPr>
          <w:sz w:val="24"/>
          <w:szCs w:val="24"/>
        </w:rPr>
        <w:t xml:space="preserve">at the research site </w:t>
      </w:r>
      <w:r w:rsidR="00F616D9" w:rsidRPr="00D9643C">
        <w:rPr>
          <w:sz w:val="24"/>
          <w:szCs w:val="24"/>
        </w:rPr>
        <w:t>for participants to submit their written surveys confidentially.</w:t>
      </w:r>
      <w:r w:rsidR="00EB1A02">
        <w:rPr>
          <w:sz w:val="24"/>
          <w:szCs w:val="24"/>
        </w:rPr>
        <w:t xml:space="preserve"> </w:t>
      </w:r>
      <w:r w:rsidR="00F616D9" w:rsidRPr="00D9643C">
        <w:rPr>
          <w:sz w:val="24"/>
          <w:szCs w:val="24"/>
        </w:rPr>
        <w:t xml:space="preserve">This box will be checked twice a week </w:t>
      </w:r>
      <w:r w:rsidR="00F90E0B">
        <w:rPr>
          <w:sz w:val="24"/>
          <w:szCs w:val="24"/>
        </w:rPr>
        <w:t>by the Principal Investigator as he w</w:t>
      </w:r>
      <w:r w:rsidR="00F616D9" w:rsidRPr="00D9643C">
        <w:rPr>
          <w:sz w:val="24"/>
          <w:szCs w:val="24"/>
        </w:rPr>
        <w:t>ill have the key to the lockbox.</w:t>
      </w:r>
      <w:r w:rsidR="00EB1A02">
        <w:rPr>
          <w:sz w:val="24"/>
          <w:szCs w:val="24"/>
        </w:rPr>
        <w:t xml:space="preserve"> </w:t>
      </w:r>
      <w:r w:rsidR="00F616D9" w:rsidRPr="00D9643C">
        <w:rPr>
          <w:sz w:val="24"/>
          <w:szCs w:val="24"/>
        </w:rPr>
        <w:t xml:space="preserve">For emergencies only, </w:t>
      </w:r>
      <w:r w:rsidR="00B3465E">
        <w:rPr>
          <w:sz w:val="24"/>
          <w:szCs w:val="24"/>
        </w:rPr>
        <w:t>the</w:t>
      </w:r>
      <w:r w:rsidR="00F616D9" w:rsidRPr="00D9643C">
        <w:rPr>
          <w:sz w:val="24"/>
          <w:szCs w:val="24"/>
        </w:rPr>
        <w:t xml:space="preserve"> key will be provided to the </w:t>
      </w:r>
      <w:r w:rsidR="00F90E0B">
        <w:rPr>
          <w:sz w:val="24"/>
          <w:szCs w:val="24"/>
        </w:rPr>
        <w:t xml:space="preserve">research site’s </w:t>
      </w:r>
      <w:r w:rsidR="00F616D9" w:rsidRPr="00D9643C">
        <w:rPr>
          <w:sz w:val="24"/>
          <w:szCs w:val="24"/>
        </w:rPr>
        <w:t>Director of Clinical Services.</w:t>
      </w:r>
      <w:r w:rsidR="00EB1A02">
        <w:rPr>
          <w:sz w:val="24"/>
          <w:szCs w:val="24"/>
        </w:rPr>
        <w:t xml:space="preserve"> </w:t>
      </w:r>
      <w:r w:rsidR="00F616D9" w:rsidRPr="00D9643C">
        <w:rPr>
          <w:sz w:val="24"/>
          <w:szCs w:val="24"/>
        </w:rPr>
        <w:t xml:space="preserve">The survey tool's virtual format will </w:t>
      </w:r>
      <w:r w:rsidR="001500A3">
        <w:rPr>
          <w:sz w:val="24"/>
          <w:szCs w:val="24"/>
        </w:rPr>
        <w:t xml:space="preserve">be </w:t>
      </w:r>
      <w:r w:rsidR="00F616D9" w:rsidRPr="00D9643C">
        <w:rPr>
          <w:sz w:val="24"/>
          <w:szCs w:val="24"/>
        </w:rPr>
        <w:t>Survey Monkey</w:t>
      </w:r>
      <w:r w:rsidR="00FC7A07">
        <w:rPr>
          <w:sz w:val="24"/>
          <w:szCs w:val="24"/>
        </w:rPr>
        <w:t>.</w:t>
      </w:r>
      <w:r w:rsidR="00EB1A02">
        <w:rPr>
          <w:sz w:val="24"/>
          <w:szCs w:val="24"/>
        </w:rPr>
        <w:t xml:space="preserve"> </w:t>
      </w:r>
      <w:r w:rsidR="001500A3">
        <w:rPr>
          <w:sz w:val="24"/>
          <w:szCs w:val="24"/>
        </w:rPr>
        <w:t>This virtual application</w:t>
      </w:r>
      <w:r w:rsidR="00F616D9" w:rsidRPr="00D9643C">
        <w:rPr>
          <w:sz w:val="24"/>
          <w:szCs w:val="24"/>
        </w:rPr>
        <w:t xml:space="preserve"> is a well-known survey software</w:t>
      </w:r>
      <w:r w:rsidR="00776011">
        <w:rPr>
          <w:sz w:val="24"/>
          <w:szCs w:val="24"/>
        </w:rPr>
        <w:t xml:space="preserve"> program that is</w:t>
      </w:r>
      <w:r w:rsidR="00F616D9" w:rsidRPr="00D9643C">
        <w:rPr>
          <w:sz w:val="24"/>
          <w:szCs w:val="24"/>
        </w:rPr>
        <w:t xml:space="preserve"> "a world-class, SOC2 accredited data center".</w:t>
      </w:r>
      <w:r w:rsidR="00EB1A02">
        <w:rPr>
          <w:sz w:val="24"/>
          <w:szCs w:val="24"/>
        </w:rPr>
        <w:t xml:space="preserve"> </w:t>
      </w:r>
      <w:r w:rsidR="00F616D9" w:rsidRPr="00D9643C">
        <w:rPr>
          <w:sz w:val="24"/>
          <w:szCs w:val="24"/>
        </w:rPr>
        <w:t xml:space="preserve">Data collected through this site will be transmitted over secure connections. The data will be accessed and managed by </w:t>
      </w:r>
      <w:r w:rsidR="00776011">
        <w:rPr>
          <w:sz w:val="24"/>
          <w:szCs w:val="24"/>
        </w:rPr>
        <w:t xml:space="preserve">mainly by the Principal Investigator </w:t>
      </w:r>
      <w:r w:rsidR="00F616D9" w:rsidRPr="00D9643C">
        <w:rPr>
          <w:sz w:val="24"/>
          <w:szCs w:val="24"/>
        </w:rPr>
        <w:t>or designated assistance for cleaning, processing, and analyzing</w:t>
      </w:r>
      <w:r w:rsidR="00776011">
        <w:rPr>
          <w:sz w:val="24"/>
          <w:szCs w:val="24"/>
        </w:rPr>
        <w:t xml:space="preserve"> </w:t>
      </w:r>
      <w:r w:rsidR="00FC7A07">
        <w:rPr>
          <w:sz w:val="24"/>
          <w:szCs w:val="24"/>
        </w:rPr>
        <w:t>data</w:t>
      </w:r>
      <w:r w:rsidR="00F616D9" w:rsidRPr="00D9643C">
        <w:rPr>
          <w:sz w:val="24"/>
          <w:szCs w:val="24"/>
        </w:rPr>
        <w:t xml:space="preserve">. The </w:t>
      </w:r>
      <w:r w:rsidR="00FC7A07">
        <w:rPr>
          <w:sz w:val="24"/>
          <w:szCs w:val="24"/>
        </w:rPr>
        <w:t>PI</w:t>
      </w:r>
      <w:r w:rsidR="00F616D9" w:rsidRPr="00D9643C">
        <w:rPr>
          <w:sz w:val="24"/>
          <w:szCs w:val="24"/>
        </w:rPr>
        <w:t xml:space="preserve"> will only serve as the data instrument collector during this phase.</w:t>
      </w:r>
      <w:r w:rsidR="00EB1A02">
        <w:rPr>
          <w:sz w:val="24"/>
          <w:szCs w:val="24"/>
        </w:rPr>
        <w:t xml:space="preserve"> </w:t>
      </w:r>
      <w:r>
        <w:rPr>
          <w:sz w:val="24"/>
        </w:rPr>
        <w:t>After the study is completed</w:t>
      </w:r>
      <w:r w:rsidR="00050112">
        <w:rPr>
          <w:sz w:val="24"/>
        </w:rPr>
        <w:t>,</w:t>
      </w:r>
      <w:r w:rsidR="00D86166">
        <w:rPr>
          <w:sz w:val="24"/>
        </w:rPr>
        <w:t xml:space="preserve"> the data used to help support meeting the mental health needs of the community being served.</w:t>
      </w:r>
    </w:p>
    <w:p w14:paraId="16E9C5F9" w14:textId="77777777" w:rsidR="00DB2680" w:rsidRDefault="00DB2680" w:rsidP="003C0E0D">
      <w:pPr>
        <w:pStyle w:val="BodyText"/>
        <w:spacing w:before="2"/>
        <w:rPr>
          <w:i/>
        </w:rPr>
      </w:pPr>
    </w:p>
    <w:p w14:paraId="16E9C5FA" w14:textId="7FCE3C52" w:rsidR="00DB2680" w:rsidRDefault="00EB1A02" w:rsidP="003C0E0D">
      <w:pPr>
        <w:pStyle w:val="Heading1"/>
        <w:tabs>
          <w:tab w:val="left" w:pos="572"/>
          <w:tab w:val="left" w:pos="573"/>
        </w:tabs>
        <w:ind w:left="0" w:firstLine="0"/>
      </w:pPr>
      <w:r>
        <w:t xml:space="preserve">E. </w:t>
      </w:r>
      <w:r w:rsidR="002B27F2">
        <w:t>BENEFITS</w:t>
      </w:r>
      <w:r w:rsidR="002B27F2">
        <w:rPr>
          <w:spacing w:val="-2"/>
        </w:rPr>
        <w:t xml:space="preserve"> </w:t>
      </w:r>
      <w:r w:rsidR="002B27F2">
        <w:t>OF</w:t>
      </w:r>
      <w:r w:rsidR="002B27F2">
        <w:rPr>
          <w:spacing w:val="-5"/>
        </w:rPr>
        <w:t xml:space="preserve"> </w:t>
      </w:r>
      <w:r w:rsidR="002B27F2">
        <w:t>PARTICIPATION</w:t>
      </w:r>
    </w:p>
    <w:p w14:paraId="16E9C5FD" w14:textId="1BD3298E" w:rsidR="00DB2680" w:rsidRPr="00B239FD" w:rsidRDefault="002B27F2" w:rsidP="003C0E0D">
      <w:pPr>
        <w:rPr>
          <w:i/>
          <w:sz w:val="24"/>
        </w:rPr>
        <w:sectPr w:rsidR="00DB2680" w:rsidRPr="00B239FD" w:rsidSect="003C0E0D">
          <w:headerReference w:type="default" r:id="rId7"/>
          <w:footerReference w:type="default" r:id="rId8"/>
          <w:type w:val="continuous"/>
          <w:pgSz w:w="12240" w:h="15840"/>
          <w:pgMar w:top="2080" w:right="1120" w:bottom="900" w:left="1041" w:header="576" w:footer="704" w:gutter="0"/>
          <w:cols w:space="720"/>
          <w:docGrid w:linePitch="299"/>
        </w:sectPr>
      </w:pPr>
      <w:r>
        <w:rPr>
          <w:sz w:val="24"/>
        </w:rPr>
        <w:t>There will be no direct benefit to you from participating in this research study.</w:t>
      </w:r>
      <w:r>
        <w:rPr>
          <w:spacing w:val="1"/>
          <w:sz w:val="24"/>
        </w:rPr>
        <w:t xml:space="preserve"> </w:t>
      </w:r>
      <w:r>
        <w:rPr>
          <w:sz w:val="24"/>
        </w:rPr>
        <w:t>The anticipated benefit</w:t>
      </w:r>
      <w:r>
        <w:rPr>
          <w:spacing w:val="-58"/>
          <w:sz w:val="24"/>
        </w:rPr>
        <w:t xml:space="preserve"> </w:t>
      </w:r>
      <w:r>
        <w:rPr>
          <w:sz w:val="24"/>
        </w:rPr>
        <w:t>of your</w:t>
      </w:r>
      <w:r>
        <w:rPr>
          <w:spacing w:val="-1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1"/>
          <w:sz w:val="24"/>
        </w:rPr>
        <w:t xml:space="preserve"> </w:t>
      </w:r>
      <w:r>
        <w:rPr>
          <w:sz w:val="24"/>
        </w:rPr>
        <w:t>in this study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is </w:t>
      </w:r>
      <w:r w:rsidR="000D2E60">
        <w:rPr>
          <w:sz w:val="24"/>
        </w:rPr>
        <w:t>to help gain a better understanding of the attitudes toward seeking counsel</w:t>
      </w:r>
      <w:r w:rsidR="0010129C">
        <w:rPr>
          <w:sz w:val="24"/>
        </w:rPr>
        <w:t>ing services that may impact service utilization when there is a greater need for the services</w:t>
      </w:r>
      <w:r w:rsidR="00B239FD">
        <w:rPr>
          <w:sz w:val="24"/>
        </w:rPr>
        <w:t xml:space="preserve"> from this specific community.</w:t>
      </w:r>
      <w:r w:rsidR="00EB1A02">
        <w:rPr>
          <w:sz w:val="24"/>
        </w:rPr>
        <w:t xml:space="preserve"> </w:t>
      </w:r>
      <w:r w:rsidR="00B239FD">
        <w:rPr>
          <w:sz w:val="24"/>
        </w:rPr>
        <w:t>Additionally, a summary of the results from this study will be made available of the study website and</w:t>
      </w:r>
      <w:r w:rsidR="003C0E0D">
        <w:rPr>
          <w:sz w:val="24"/>
        </w:rPr>
        <w:t xml:space="preserve"> F</w:t>
      </w:r>
      <w:r w:rsidR="00B239FD">
        <w:rPr>
          <w:sz w:val="24"/>
        </w:rPr>
        <w:t>acebook page.</w:t>
      </w:r>
    </w:p>
    <w:p w14:paraId="40FE7514" w14:textId="77777777" w:rsidR="00192F24" w:rsidRDefault="00192F24" w:rsidP="003C0E0D">
      <w:pPr>
        <w:pStyle w:val="CenteredTextSingleSpace"/>
        <w:jc w:val="left"/>
      </w:pPr>
      <w:r>
        <w:lastRenderedPageBreak/>
        <w:t>Title of the Research Project:</w:t>
      </w:r>
      <w:r>
        <w:tab/>
        <w:t>Attitudes Toward Seeking Mental Health Services among Young African American Same-Sex-Oriented Men</w:t>
      </w:r>
    </w:p>
    <w:p w14:paraId="7CDE5FB9" w14:textId="77777777" w:rsidR="00192F24" w:rsidRDefault="00192F24" w:rsidP="003C0E0D">
      <w:pPr>
        <w:pStyle w:val="CenteredTextSingleSpace"/>
        <w:ind w:left="180"/>
        <w:jc w:val="left"/>
      </w:pPr>
    </w:p>
    <w:p w14:paraId="7A0B25C7" w14:textId="77777777" w:rsidR="00192F24" w:rsidRDefault="00192F24" w:rsidP="003C0E0D">
      <w:pPr>
        <w:pStyle w:val="BodyText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Investigator:</w:t>
      </w:r>
      <w:r>
        <w:tab/>
      </w:r>
      <w:r>
        <w:tab/>
        <w:t>Anthony E. Fox, MS</w:t>
      </w:r>
    </w:p>
    <w:p w14:paraId="18B540F3" w14:textId="77777777" w:rsidR="00192F24" w:rsidRDefault="00192F24" w:rsidP="003C0E0D">
      <w:pPr>
        <w:pStyle w:val="BodyText"/>
        <w:ind w:left="112"/>
      </w:pPr>
    </w:p>
    <w:p w14:paraId="7C897547" w14:textId="77777777" w:rsidR="00192F24" w:rsidRDefault="00192F24" w:rsidP="003C0E0D">
      <w:pPr>
        <w:pStyle w:val="BodyText"/>
      </w:pPr>
      <w:r>
        <w:t>Phone</w:t>
      </w:r>
      <w:r>
        <w:rPr>
          <w:spacing w:val="-3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Principal Investigator:</w:t>
      </w:r>
      <w:r>
        <w:tab/>
        <w:t>601-672-4979</w:t>
      </w:r>
    </w:p>
    <w:p w14:paraId="40651E2D" w14:textId="77777777" w:rsidR="00192F24" w:rsidRDefault="00192F24" w:rsidP="003C0E0D">
      <w:pPr>
        <w:pStyle w:val="BodyText"/>
        <w:rPr>
          <w:sz w:val="20"/>
        </w:rPr>
      </w:pPr>
    </w:p>
    <w:p w14:paraId="16E9C604" w14:textId="77777777" w:rsidR="00DB2680" w:rsidRDefault="00DB2680" w:rsidP="003C0E0D">
      <w:pPr>
        <w:pStyle w:val="BodyText"/>
        <w:spacing w:before="10"/>
        <w:rPr>
          <w:sz w:val="27"/>
        </w:rPr>
      </w:pPr>
    </w:p>
    <w:p w14:paraId="16E9C605" w14:textId="77777777" w:rsidR="00DB2680" w:rsidRDefault="002B27F2" w:rsidP="003C0E0D">
      <w:pPr>
        <w:pStyle w:val="Heading1"/>
        <w:tabs>
          <w:tab w:val="left" w:pos="555"/>
          <w:tab w:val="left" w:pos="556"/>
        </w:tabs>
        <w:spacing w:before="90"/>
        <w:ind w:left="112" w:firstLine="0"/>
      </w:pPr>
      <w:r>
        <w:t>VOLUNTARY</w:t>
      </w:r>
      <w:r>
        <w:rPr>
          <w:spacing w:val="-2"/>
        </w:rPr>
        <w:t xml:space="preserve"> </w:t>
      </w:r>
      <w:r>
        <w:t>PARTICIPATION</w:t>
      </w:r>
    </w:p>
    <w:p w14:paraId="16E9C606" w14:textId="793BA9C2" w:rsidR="00DB2680" w:rsidRDefault="002B27F2" w:rsidP="003C0E0D">
      <w:pPr>
        <w:pStyle w:val="BodyText"/>
        <w:ind w:left="111" w:right="111"/>
      </w:pPr>
      <w:r>
        <w:t>Your decision whether or not to participate in this study is voluntary and will not affect your</w:t>
      </w:r>
      <w:r>
        <w:rPr>
          <w:spacing w:val="1"/>
        </w:rPr>
        <w:t xml:space="preserve"> </w:t>
      </w:r>
      <w:r>
        <w:t xml:space="preserve">relationship with </w:t>
      </w:r>
      <w:r w:rsidR="0034024C">
        <w:t>Us Helping Us and the Principal In</w:t>
      </w:r>
      <w:r w:rsidR="003E430D">
        <w:t>vestigator</w:t>
      </w:r>
      <w:r>
        <w:t>.</w:t>
      </w:r>
      <w:r>
        <w:rPr>
          <w:spacing w:val="1"/>
        </w:rPr>
        <w:t xml:space="preserve"> </w:t>
      </w:r>
      <w:r>
        <w:t>If you</w:t>
      </w:r>
      <w:r>
        <w:rPr>
          <w:spacing w:val="-57"/>
        </w:rPr>
        <w:t xml:space="preserve"> </w:t>
      </w:r>
      <w:r>
        <w:t>choose to participate in this study, you can withdraw your consent and discontinue participation at any</w:t>
      </w:r>
      <w:r>
        <w:rPr>
          <w:spacing w:val="-57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without prejudice.</w:t>
      </w:r>
    </w:p>
    <w:p w14:paraId="16E9C607" w14:textId="77777777" w:rsidR="00DB2680" w:rsidRDefault="00DB2680" w:rsidP="003C0E0D">
      <w:pPr>
        <w:pStyle w:val="BodyText"/>
        <w:spacing w:before="3"/>
      </w:pPr>
    </w:p>
    <w:p w14:paraId="16E9C608" w14:textId="77777777" w:rsidR="00DB2680" w:rsidRDefault="002B27F2" w:rsidP="003C0E0D">
      <w:pPr>
        <w:pStyle w:val="Heading1"/>
        <w:tabs>
          <w:tab w:val="left" w:pos="596"/>
          <w:tab w:val="left" w:pos="597"/>
        </w:tabs>
        <w:ind w:left="110" w:firstLine="0"/>
      </w:pPr>
      <w:r>
        <w:t>QUESTIONS</w:t>
      </w:r>
    </w:p>
    <w:p w14:paraId="16E9C609" w14:textId="1CCE977F" w:rsidR="00DB2680" w:rsidRDefault="002B27F2" w:rsidP="003C0E0D">
      <w:pPr>
        <w:ind w:left="112" w:right="257"/>
        <w:rPr>
          <w:sz w:val="24"/>
        </w:rPr>
      </w:pPr>
      <w:r>
        <w:rPr>
          <w:sz w:val="24"/>
        </w:rPr>
        <w:t xml:space="preserve">If you have any questions about the study, please contact </w:t>
      </w:r>
      <w:r w:rsidR="003E430D">
        <w:rPr>
          <w:sz w:val="24"/>
        </w:rPr>
        <w:t>Anthony E. Fox</w:t>
      </w:r>
      <w:r>
        <w:rPr>
          <w:sz w:val="24"/>
        </w:rPr>
        <w:t xml:space="preserve"> by </w:t>
      </w:r>
      <w:r w:rsidR="003E430D">
        <w:rPr>
          <w:sz w:val="24"/>
        </w:rPr>
        <w:t>601</w:t>
      </w:r>
      <w:r w:rsidR="0089062D">
        <w:rPr>
          <w:sz w:val="24"/>
        </w:rPr>
        <w:t>-672-4978</w:t>
      </w:r>
      <w:r w:rsidR="00192CF4">
        <w:rPr>
          <w:sz w:val="24"/>
        </w:rPr>
        <w:t xml:space="preserve"> aefox64@gmail.com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You can also contact </w:t>
      </w:r>
      <w:r w:rsidR="00A74A96">
        <w:rPr>
          <w:sz w:val="24"/>
        </w:rPr>
        <w:t xml:space="preserve">Walden University’s IRB at </w:t>
      </w:r>
      <w:r w:rsidR="00BB3FE0">
        <w:t>612-312-1210 or irb@mail.waldenu.edu</w:t>
      </w:r>
      <w:r w:rsidR="00BB3FE0">
        <w:rPr>
          <w:sz w:val="24"/>
        </w:rPr>
        <w:t xml:space="preserve"> </w:t>
      </w:r>
      <w:r>
        <w:rPr>
          <w:sz w:val="24"/>
        </w:rPr>
        <w:t>with any questions</w:t>
      </w:r>
      <w:r>
        <w:rPr>
          <w:spacing w:val="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rights of research participants or</w:t>
      </w:r>
      <w:r>
        <w:rPr>
          <w:spacing w:val="1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related concerns.</w:t>
      </w:r>
    </w:p>
    <w:p w14:paraId="16E9C60A" w14:textId="77777777" w:rsidR="00DB2680" w:rsidRDefault="00DB2680" w:rsidP="003C0E0D">
      <w:pPr>
        <w:pStyle w:val="BodyText"/>
        <w:spacing w:before="2"/>
      </w:pPr>
    </w:p>
    <w:p w14:paraId="16E9C60B" w14:textId="77777777" w:rsidR="00DB2680" w:rsidRDefault="002B27F2" w:rsidP="003C0E0D">
      <w:pPr>
        <w:pStyle w:val="Heading1"/>
        <w:spacing w:line="240" w:lineRule="auto"/>
        <w:ind w:left="112" w:firstLine="0"/>
      </w:pPr>
      <w:r>
        <w:t>CONSENT</w:t>
      </w:r>
    </w:p>
    <w:p w14:paraId="16E9C60C" w14:textId="77777777" w:rsidR="00DB2680" w:rsidRDefault="00DB2680" w:rsidP="003C0E0D">
      <w:pPr>
        <w:pStyle w:val="BodyText"/>
        <w:spacing w:before="7"/>
        <w:rPr>
          <w:b/>
          <w:sz w:val="23"/>
        </w:rPr>
      </w:pPr>
    </w:p>
    <w:p w14:paraId="16E9C60D" w14:textId="7DFB3F48" w:rsidR="00DB2680" w:rsidRDefault="002B27F2" w:rsidP="003C0E0D">
      <w:pPr>
        <w:pStyle w:val="BodyText"/>
        <w:ind w:left="111" w:right="129"/>
      </w:pPr>
      <w:r>
        <w:t>YOU ARE MAKING A DECISION WHETHER OR NOT TO PARTICIPATE IN A RESEARCH</w:t>
      </w:r>
      <w:r>
        <w:rPr>
          <w:spacing w:val="1"/>
        </w:rPr>
        <w:t xml:space="preserve"> </w:t>
      </w:r>
      <w:r>
        <w:t>STUDY.</w:t>
      </w:r>
      <w:r>
        <w:rPr>
          <w:spacing w:val="1"/>
        </w:rPr>
        <w:t xml:space="preserve"> </w:t>
      </w:r>
      <w:r>
        <w:t>YOUR SIGNATURE BELOW INDICATES THAT YOU HAVE DECIDED TO</w:t>
      </w:r>
      <w:r>
        <w:rPr>
          <w:spacing w:val="1"/>
        </w:rPr>
        <w:t xml:space="preserve"> </w:t>
      </w:r>
      <w:r>
        <w:t>PARTICIPATE IN THE STUDY AFTER READING ALL OF THE INFORMATION ABOVE AND</w:t>
      </w:r>
      <w:r>
        <w:rPr>
          <w:spacing w:val="-57"/>
        </w:rPr>
        <w:t xml:space="preserve"> </w:t>
      </w:r>
      <w:r>
        <w:t>YOU UNDERSTAND THE INFORMATION IN THIS FORM, HAVE HAD ANY QUESTIONS</w:t>
      </w:r>
      <w:r>
        <w:rPr>
          <w:spacing w:val="1"/>
        </w:rPr>
        <w:t xml:space="preserve"> </w:t>
      </w:r>
      <w:r>
        <w:t>ANSWERED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 w:rsidR="00833FC6">
        <w:t>PRINTED OR SAVED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KEEP.</w:t>
      </w:r>
    </w:p>
    <w:p w14:paraId="16E9C60E" w14:textId="77777777" w:rsidR="00DB2680" w:rsidRDefault="00DB2680" w:rsidP="003C0E0D">
      <w:pPr>
        <w:pStyle w:val="BodyText"/>
        <w:rPr>
          <w:sz w:val="20"/>
        </w:rPr>
      </w:pPr>
    </w:p>
    <w:p w14:paraId="16E9C60F" w14:textId="77777777" w:rsidR="00DB2680" w:rsidRDefault="00DB2680" w:rsidP="003C0E0D">
      <w:pPr>
        <w:pStyle w:val="BodyText"/>
        <w:spacing w:before="2"/>
        <w:rPr>
          <w:sz w:val="20"/>
        </w:rPr>
      </w:pPr>
    </w:p>
    <w:p w14:paraId="16E9C610" w14:textId="77777777" w:rsidR="00DB2680" w:rsidRDefault="00DB2680" w:rsidP="003C0E0D">
      <w:pPr>
        <w:rPr>
          <w:sz w:val="20"/>
        </w:rPr>
        <w:sectPr w:rsidR="00DB2680" w:rsidSect="003C0E0D">
          <w:pgSz w:w="12240" w:h="15840"/>
          <w:pgMar w:top="2080" w:right="1120" w:bottom="900" w:left="1041" w:header="727" w:footer="704" w:gutter="0"/>
          <w:cols w:space="720"/>
        </w:sectPr>
      </w:pPr>
    </w:p>
    <w:p w14:paraId="16E9C614" w14:textId="4F03A53C" w:rsidR="00DB2680" w:rsidRDefault="00DB2680" w:rsidP="00400EA6">
      <w:pPr>
        <w:pStyle w:val="BodyText"/>
        <w:tabs>
          <w:tab w:val="left" w:pos="2573"/>
        </w:tabs>
        <w:spacing w:before="90" w:line="720" w:lineRule="auto"/>
        <w:ind w:right="2473"/>
      </w:pPr>
    </w:p>
    <w:sectPr w:rsidR="00DB2680" w:rsidSect="003C0E0D">
      <w:type w:val="continuous"/>
      <w:pgSz w:w="12240" w:h="15840"/>
      <w:pgMar w:top="2080" w:right="1120" w:bottom="900" w:left="1041" w:header="720" w:footer="720" w:gutter="0"/>
      <w:cols w:num="2" w:space="720" w:equalWidth="0">
        <w:col w:w="4992" w:space="40"/>
        <w:col w:w="50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41760" w14:textId="77777777" w:rsidR="00CC407C" w:rsidRDefault="00CC407C">
      <w:r>
        <w:separator/>
      </w:r>
    </w:p>
  </w:endnote>
  <w:endnote w:type="continuationSeparator" w:id="0">
    <w:p w14:paraId="2BE9B5B8" w14:textId="77777777" w:rsidR="00CC407C" w:rsidRDefault="00CC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9C616" w14:textId="03EDD691" w:rsidR="00DB2680" w:rsidRDefault="00DB268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31DBE" w14:textId="77777777" w:rsidR="00CC407C" w:rsidRDefault="00CC407C">
      <w:r>
        <w:separator/>
      </w:r>
    </w:p>
  </w:footnote>
  <w:footnote w:type="continuationSeparator" w:id="0">
    <w:p w14:paraId="6546F82C" w14:textId="77777777" w:rsidR="00CC407C" w:rsidRDefault="00CC4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9C615" w14:textId="57B130AD" w:rsidR="00DB2680" w:rsidRDefault="004B544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6E9C617" wp14:editId="1EAC6BD3">
              <wp:simplePos x="0" y="0"/>
              <wp:positionH relativeFrom="page">
                <wp:posOffset>2148205</wp:posOffset>
              </wp:positionH>
              <wp:positionV relativeFrom="page">
                <wp:posOffset>448945</wp:posOffset>
              </wp:positionV>
              <wp:extent cx="3477260" cy="36957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726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E9C61A" w14:textId="796CE0C6" w:rsidR="00DB2680" w:rsidRDefault="002B27F2">
                          <w:pPr>
                            <w:spacing w:before="10"/>
                            <w:ind w:left="7" w:right="8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INFORMED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CONSENT</w:t>
                          </w:r>
                        </w:p>
                        <w:p w14:paraId="16E9C61B" w14:textId="77777777" w:rsidR="00DB2680" w:rsidRDefault="002B27F2">
                          <w:pPr>
                            <w:ind w:left="8" w:right="8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Informed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Consent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to Participate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in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Research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Study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9C61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9.15pt;margin-top:35.35pt;width:273.8pt;height:29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" filled="f" stroked="f">
              <v:textbox inset="0,0,0,0">
                <w:txbxContent>
                  <w:p w14:paraId="16E9C61A" w14:textId="796CE0C6" w:rsidR="00DB2680" w:rsidRDefault="002B27F2">
                    <w:pPr>
                      <w:spacing w:before="10"/>
                      <w:ind w:left="7" w:right="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INFORMED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CONSENT</w:t>
                    </w:r>
                  </w:p>
                  <w:p w14:paraId="16E9C61B" w14:textId="77777777" w:rsidR="00DB2680" w:rsidRDefault="002B27F2">
                    <w:pPr>
                      <w:ind w:left="8" w:right="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Informed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Consent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to Participate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Research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Study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A46F4"/>
    <w:multiLevelType w:val="hybridMultilevel"/>
    <w:tmpl w:val="E67013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0CCE"/>
    <w:multiLevelType w:val="hybridMultilevel"/>
    <w:tmpl w:val="BC2A0C14"/>
    <w:lvl w:ilvl="0" w:tplc="CFCA11B2">
      <w:start w:val="1"/>
      <w:numFmt w:val="upperLetter"/>
      <w:lvlText w:val="%1."/>
      <w:lvlJc w:val="left"/>
      <w:pPr>
        <w:ind w:left="584" w:hanging="473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1" w:tplc="1D746F22">
      <w:numFmt w:val="bullet"/>
      <w:lvlText w:val="•"/>
      <w:lvlJc w:val="left"/>
      <w:pPr>
        <w:ind w:left="1530" w:hanging="473"/>
      </w:pPr>
      <w:rPr>
        <w:rFonts w:hint="default"/>
        <w:lang w:val="en-US" w:eastAsia="en-US" w:bidi="ar-SA"/>
      </w:rPr>
    </w:lvl>
    <w:lvl w:ilvl="2" w:tplc="FAF64946">
      <w:numFmt w:val="bullet"/>
      <w:lvlText w:val="•"/>
      <w:lvlJc w:val="left"/>
      <w:pPr>
        <w:ind w:left="2480" w:hanging="473"/>
      </w:pPr>
      <w:rPr>
        <w:rFonts w:hint="default"/>
        <w:lang w:val="en-US" w:eastAsia="en-US" w:bidi="ar-SA"/>
      </w:rPr>
    </w:lvl>
    <w:lvl w:ilvl="3" w:tplc="6994B2AA">
      <w:numFmt w:val="bullet"/>
      <w:lvlText w:val="•"/>
      <w:lvlJc w:val="left"/>
      <w:pPr>
        <w:ind w:left="3430" w:hanging="473"/>
      </w:pPr>
      <w:rPr>
        <w:rFonts w:hint="default"/>
        <w:lang w:val="en-US" w:eastAsia="en-US" w:bidi="ar-SA"/>
      </w:rPr>
    </w:lvl>
    <w:lvl w:ilvl="4" w:tplc="C342542E">
      <w:numFmt w:val="bullet"/>
      <w:lvlText w:val="•"/>
      <w:lvlJc w:val="left"/>
      <w:pPr>
        <w:ind w:left="4380" w:hanging="473"/>
      </w:pPr>
      <w:rPr>
        <w:rFonts w:hint="default"/>
        <w:lang w:val="en-US" w:eastAsia="en-US" w:bidi="ar-SA"/>
      </w:rPr>
    </w:lvl>
    <w:lvl w:ilvl="5" w:tplc="FD38D8DC">
      <w:numFmt w:val="bullet"/>
      <w:lvlText w:val="•"/>
      <w:lvlJc w:val="left"/>
      <w:pPr>
        <w:ind w:left="5330" w:hanging="473"/>
      </w:pPr>
      <w:rPr>
        <w:rFonts w:hint="default"/>
        <w:lang w:val="en-US" w:eastAsia="en-US" w:bidi="ar-SA"/>
      </w:rPr>
    </w:lvl>
    <w:lvl w:ilvl="6" w:tplc="2D580328">
      <w:numFmt w:val="bullet"/>
      <w:lvlText w:val="•"/>
      <w:lvlJc w:val="left"/>
      <w:pPr>
        <w:ind w:left="6280" w:hanging="473"/>
      </w:pPr>
      <w:rPr>
        <w:rFonts w:hint="default"/>
        <w:lang w:val="en-US" w:eastAsia="en-US" w:bidi="ar-SA"/>
      </w:rPr>
    </w:lvl>
    <w:lvl w:ilvl="7" w:tplc="7AF0A59A">
      <w:numFmt w:val="bullet"/>
      <w:lvlText w:val="•"/>
      <w:lvlJc w:val="left"/>
      <w:pPr>
        <w:ind w:left="7230" w:hanging="473"/>
      </w:pPr>
      <w:rPr>
        <w:rFonts w:hint="default"/>
        <w:lang w:val="en-US" w:eastAsia="en-US" w:bidi="ar-SA"/>
      </w:rPr>
    </w:lvl>
    <w:lvl w:ilvl="8" w:tplc="AC249094">
      <w:numFmt w:val="bullet"/>
      <w:lvlText w:val="•"/>
      <w:lvlJc w:val="left"/>
      <w:pPr>
        <w:ind w:left="8180" w:hanging="47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0MLQ0NDQwtzAxMjZU0lEKTi0uzszPAykwrgUAw+QfViwAAAA="/>
  </w:docVars>
  <w:rsids>
    <w:rsidRoot w:val="00DB2680"/>
    <w:rsid w:val="0001333E"/>
    <w:rsid w:val="00042C6B"/>
    <w:rsid w:val="00050112"/>
    <w:rsid w:val="00096101"/>
    <w:rsid w:val="000D2E60"/>
    <w:rsid w:val="0010129C"/>
    <w:rsid w:val="001500A3"/>
    <w:rsid w:val="00192CF4"/>
    <w:rsid w:val="00192F24"/>
    <w:rsid w:val="001B5B37"/>
    <w:rsid w:val="001F25B3"/>
    <w:rsid w:val="001F729E"/>
    <w:rsid w:val="002362BA"/>
    <w:rsid w:val="00257C63"/>
    <w:rsid w:val="002B27F2"/>
    <w:rsid w:val="002D0278"/>
    <w:rsid w:val="0034024C"/>
    <w:rsid w:val="003B6562"/>
    <w:rsid w:val="003C0E0D"/>
    <w:rsid w:val="003E430D"/>
    <w:rsid w:val="00400EA6"/>
    <w:rsid w:val="0046026C"/>
    <w:rsid w:val="00497D73"/>
    <w:rsid w:val="004A46EE"/>
    <w:rsid w:val="004B5447"/>
    <w:rsid w:val="004F45BE"/>
    <w:rsid w:val="004F4DDB"/>
    <w:rsid w:val="00563950"/>
    <w:rsid w:val="005828E2"/>
    <w:rsid w:val="005A14D7"/>
    <w:rsid w:val="005E4E93"/>
    <w:rsid w:val="005F1CC7"/>
    <w:rsid w:val="006170CE"/>
    <w:rsid w:val="00657AE0"/>
    <w:rsid w:val="00681691"/>
    <w:rsid w:val="006F62E9"/>
    <w:rsid w:val="00776011"/>
    <w:rsid w:val="007865CB"/>
    <w:rsid w:val="00833FC6"/>
    <w:rsid w:val="0089062D"/>
    <w:rsid w:val="008C7D5F"/>
    <w:rsid w:val="00944DCD"/>
    <w:rsid w:val="0098314E"/>
    <w:rsid w:val="009931F3"/>
    <w:rsid w:val="009B0F10"/>
    <w:rsid w:val="009C4CC7"/>
    <w:rsid w:val="00A105F6"/>
    <w:rsid w:val="00A10F2D"/>
    <w:rsid w:val="00A74A96"/>
    <w:rsid w:val="00A810B0"/>
    <w:rsid w:val="00AD75F2"/>
    <w:rsid w:val="00AF358F"/>
    <w:rsid w:val="00B1543A"/>
    <w:rsid w:val="00B239FD"/>
    <w:rsid w:val="00B27BF9"/>
    <w:rsid w:val="00B3465E"/>
    <w:rsid w:val="00B54C9B"/>
    <w:rsid w:val="00B63F0A"/>
    <w:rsid w:val="00B70F28"/>
    <w:rsid w:val="00B92244"/>
    <w:rsid w:val="00BB3FE0"/>
    <w:rsid w:val="00BD6572"/>
    <w:rsid w:val="00C03D85"/>
    <w:rsid w:val="00C36EC1"/>
    <w:rsid w:val="00C5690D"/>
    <w:rsid w:val="00C776EA"/>
    <w:rsid w:val="00C90DE3"/>
    <w:rsid w:val="00CC407C"/>
    <w:rsid w:val="00CC53A8"/>
    <w:rsid w:val="00CC7792"/>
    <w:rsid w:val="00D86166"/>
    <w:rsid w:val="00DB2680"/>
    <w:rsid w:val="00DB45F7"/>
    <w:rsid w:val="00DC27C4"/>
    <w:rsid w:val="00DC472F"/>
    <w:rsid w:val="00E4542E"/>
    <w:rsid w:val="00EB1A02"/>
    <w:rsid w:val="00F616D9"/>
    <w:rsid w:val="00F90E0B"/>
    <w:rsid w:val="00FB6905"/>
    <w:rsid w:val="00FC7A07"/>
    <w:rsid w:val="00FD2980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9C5E6"/>
  <w15:docId w15:val="{0B59A161-464F-4E2F-92D1-B1C1D14D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74" w:lineRule="exact"/>
      <w:ind w:left="584" w:hanging="47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4" w:lineRule="exact"/>
      <w:ind w:left="584" w:hanging="47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77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79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C77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792"/>
    <w:rPr>
      <w:rFonts w:ascii="Times New Roman" w:eastAsia="Times New Roman" w:hAnsi="Times New Roman" w:cs="Times New Roman"/>
    </w:rPr>
  </w:style>
  <w:style w:type="paragraph" w:customStyle="1" w:styleId="CenteredTextSingleSpace">
    <w:name w:val="Centered Text Single Space"/>
    <w:basedOn w:val="Normal"/>
    <w:uiPriority w:val="99"/>
    <w:semiHidden/>
    <w:rsid w:val="00AF358F"/>
    <w:pPr>
      <w:widowControl/>
      <w:adjustRightInd w:val="0"/>
      <w:snapToGrid w:val="0"/>
      <w:jc w:val="center"/>
    </w:pPr>
    <w:rPr>
      <w:sz w:val="24"/>
      <w:szCs w:val="24"/>
    </w:rPr>
  </w:style>
  <w:style w:type="character" w:styleId="CommentReference">
    <w:name w:val="annotation reference"/>
    <w:rsid w:val="00B70F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0F28"/>
    <w:pPr>
      <w:widowControl/>
      <w:autoSpaceDE/>
      <w:autoSpaceDN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0F28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950"/>
    <w:pPr>
      <w:widowControl w:val="0"/>
      <w:autoSpaceDE w:val="0"/>
      <w:autoSpaceDN w:val="0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95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IV</vt:lpstr>
    </vt:vector>
  </TitlesOfParts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</dc:title>
  <dc:creator>Smithsonian</dc:creator>
  <cp:lastModifiedBy>Microsoft Office User</cp:lastModifiedBy>
  <cp:revision>2</cp:revision>
  <dcterms:created xsi:type="dcterms:W3CDTF">2021-07-12T13:54:00Z</dcterms:created>
  <dcterms:modified xsi:type="dcterms:W3CDTF">2021-07-12T13:54:00Z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2010-03-25T00:00:00Z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2021-02-16T00:00:00Z</vt:filetime>
  </property>
</Properties>
</file>